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61" w:rsidRPr="00D97D88" w:rsidRDefault="000F0A61" w:rsidP="00B77D4E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46231D" w:rsidRPr="0046231D" w:rsidRDefault="0046231D" w:rsidP="00B77D4E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B77D4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46231D" w:rsidRDefault="0046231D" w:rsidP="00B77D4E">
      <w:pPr>
        <w:spacing w:line="240" w:lineRule="auto"/>
        <w:ind w:left="-360"/>
        <w:jc w:val="left"/>
        <w:rPr>
          <w:rFonts w:ascii="Arial" w:hAnsi="Arial"/>
          <w:lang w:val="en-U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 Црног  број 44</w:t>
      </w:r>
    </w:p>
    <w:p w:rsidR="0046231D" w:rsidRPr="0046231D" w:rsidRDefault="0046231D" w:rsidP="00B77D4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314C1C" w:rsidRPr="009302E2" w:rsidRDefault="00314C1C" w:rsidP="00B77D4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  <w:r w:rsidRPr="0046231D">
        <w:rPr>
          <w:rFonts w:ascii="Arial" w:hAnsi="Arial"/>
        </w:rPr>
        <w:t>Број:</w:t>
      </w:r>
      <w:r w:rsidRPr="0025592C">
        <w:rPr>
          <w:rFonts w:eastAsia="Arial Unicode MS"/>
          <w:b/>
          <w:color w:val="000000"/>
          <w:kern w:val="2"/>
          <w:lang w:val="ru-RU"/>
        </w:rPr>
        <w:t xml:space="preserve"> </w:t>
      </w:r>
      <w:r w:rsidRPr="0025592C">
        <w:rPr>
          <w:rFonts w:ascii="Arial" w:eastAsia="Arial Unicode MS" w:hAnsi="Arial"/>
          <w:b/>
          <w:color w:val="000000"/>
          <w:kern w:val="2"/>
        </w:rPr>
        <w:t>5365-E.</w:t>
      </w:r>
      <w:r w:rsidRPr="0025592C">
        <w:rPr>
          <w:rFonts w:ascii="Arial" w:eastAsia="Arial Unicode MS" w:hAnsi="Arial"/>
          <w:b/>
          <w:color w:val="000000"/>
          <w:kern w:val="2"/>
          <w:lang w:val="sr-Cyrl-RS"/>
        </w:rPr>
        <w:t>03</w:t>
      </w:r>
      <w:r w:rsidRPr="0025592C">
        <w:rPr>
          <w:rFonts w:ascii="Arial" w:eastAsia="Arial Unicode MS" w:hAnsi="Arial"/>
          <w:b/>
          <w:color w:val="000000"/>
          <w:kern w:val="2"/>
        </w:rPr>
        <w:t>.</w:t>
      </w:r>
      <w:r w:rsidRPr="0025592C">
        <w:rPr>
          <w:rFonts w:ascii="Arial" w:eastAsia="Arial Unicode MS" w:hAnsi="Arial"/>
          <w:b/>
          <w:color w:val="000000"/>
          <w:kern w:val="2"/>
          <w:lang w:val="sr-Cyrl-RS"/>
        </w:rPr>
        <w:t>04-</w:t>
      </w:r>
      <w:r w:rsidRPr="0025592C">
        <w:rPr>
          <w:rFonts w:ascii="Arial" w:eastAsia="Arial Unicode MS" w:hAnsi="Arial"/>
          <w:b/>
          <w:color w:val="000000"/>
          <w:kern w:val="2"/>
        </w:rPr>
        <w:t>90120/</w:t>
      </w:r>
      <w:r w:rsidR="00781485">
        <w:rPr>
          <w:rFonts w:ascii="Arial" w:eastAsia="Arial Unicode MS" w:hAnsi="Arial"/>
          <w:b/>
          <w:color w:val="000000"/>
          <w:kern w:val="2"/>
          <w:lang w:val="en-US"/>
        </w:rPr>
        <w:t>7</w:t>
      </w:r>
      <w:bookmarkStart w:id="0" w:name="_GoBack"/>
      <w:bookmarkEnd w:id="0"/>
      <w:r w:rsidRPr="0025592C">
        <w:rPr>
          <w:rFonts w:ascii="Arial" w:eastAsia="Arial Unicode MS" w:hAnsi="Arial"/>
          <w:b/>
          <w:color w:val="000000"/>
          <w:kern w:val="2"/>
          <w:lang w:val="sr-Cyrl-RS"/>
        </w:rPr>
        <w:t>-2020</w:t>
      </w:r>
    </w:p>
    <w:p w:rsidR="00314C1C" w:rsidRPr="007A578A" w:rsidRDefault="00314C1C" w:rsidP="00B77D4E">
      <w:pPr>
        <w:tabs>
          <w:tab w:val="left" w:pos="8640"/>
        </w:tabs>
        <w:spacing w:line="240" w:lineRule="auto"/>
        <w:ind w:left="-360" w:right="274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Велики Црљени, </w:t>
      </w:r>
      <w:r w:rsidR="00796906">
        <w:rPr>
          <w:rFonts w:ascii="Arial" w:hAnsi="Arial"/>
          <w:lang w:val="en-US"/>
        </w:rPr>
        <w:t>27</w:t>
      </w:r>
      <w:r>
        <w:rPr>
          <w:rFonts w:ascii="Arial" w:hAnsi="Arial"/>
          <w:lang w:val="ru-RU"/>
        </w:rPr>
        <w:t>.</w:t>
      </w:r>
      <w:r>
        <w:rPr>
          <w:rFonts w:ascii="Arial" w:hAnsi="Arial"/>
          <w:lang w:val="en-US"/>
        </w:rPr>
        <w:t>0</w:t>
      </w:r>
      <w:r>
        <w:rPr>
          <w:rFonts w:ascii="Arial" w:hAnsi="Arial"/>
          <w:lang w:val="sr-Cyrl-RS"/>
        </w:rPr>
        <w:t>2</w:t>
      </w:r>
      <w:r>
        <w:rPr>
          <w:rFonts w:ascii="Arial" w:hAnsi="Arial"/>
          <w:lang w:val="ru-RU"/>
        </w:rPr>
        <w:t>.2020</w:t>
      </w:r>
      <w:r w:rsidRPr="003866F1">
        <w:rPr>
          <w:rFonts w:ascii="Arial" w:hAnsi="Arial"/>
          <w:lang w:val="ru-RU"/>
        </w:rPr>
        <w:t>.</w:t>
      </w:r>
      <w:r>
        <w:rPr>
          <w:rFonts w:ascii="Arial" w:hAnsi="Arial"/>
          <w:lang w:val="sr-Cyrl-RS"/>
        </w:rPr>
        <w:t xml:space="preserve"> год.</w:t>
      </w:r>
    </w:p>
    <w:p w:rsidR="00FC01E0" w:rsidRPr="00D97D88" w:rsidRDefault="00FC01E0" w:rsidP="00B77D4E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</w:p>
    <w:p w:rsidR="00FC01E0" w:rsidRPr="00290ED5" w:rsidRDefault="00FC01E0" w:rsidP="00B77D4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</w:p>
    <w:p w:rsidR="00561C7B" w:rsidRPr="00B05274" w:rsidRDefault="00823373" w:rsidP="00B77D4E">
      <w:pPr>
        <w:pStyle w:val="Title"/>
        <w:spacing w:line="240" w:lineRule="auto"/>
        <w:jc w:val="both"/>
        <w:rPr>
          <w:rFonts w:ascii="Arial" w:hAnsi="Arial" w:cs="Arial"/>
          <w:b w:val="0"/>
          <w:lang w:val="sr-Cyrl-RS"/>
        </w:rPr>
      </w:pPr>
      <w:r w:rsidRPr="00290ED5">
        <w:rPr>
          <w:rFonts w:ascii="Arial" w:hAnsi="Arial" w:cs="Arial"/>
          <w:b w:val="0"/>
          <w:lang w:val="sr-Cyrl-RS"/>
        </w:rPr>
        <w:t>На основу чла</w:t>
      </w:r>
      <w:r w:rsidRPr="00B05274">
        <w:rPr>
          <w:rFonts w:ascii="Arial" w:hAnsi="Arial" w:cs="Arial"/>
          <w:b w:val="0"/>
          <w:lang w:val="sr-Cyrl-RS"/>
        </w:rPr>
        <w:t>на 54. и 63. Закона о јавним набавк</w:t>
      </w:r>
      <w:r w:rsidR="008C28EE" w:rsidRPr="00B05274">
        <w:rPr>
          <w:rFonts w:ascii="Arial" w:hAnsi="Arial" w:cs="Arial"/>
          <w:b w:val="0"/>
          <w:lang w:val="sr-Cyrl-RS"/>
        </w:rPr>
        <w:t>ама („Службeни глaсник РС", бр.</w:t>
      </w:r>
      <w:r w:rsidRPr="00B05274">
        <w:rPr>
          <w:rFonts w:ascii="Arial" w:hAnsi="Arial" w:cs="Arial"/>
          <w:b w:val="0"/>
          <w:lang w:val="sr-Cyrl-RS"/>
        </w:rPr>
        <w:t xml:space="preserve"> 124/12</w:t>
      </w:r>
      <w:r w:rsidR="008C28EE" w:rsidRPr="00B05274">
        <w:rPr>
          <w:rFonts w:ascii="Arial" w:hAnsi="Arial" w:cs="Arial"/>
          <w:b w:val="0"/>
          <w:lang w:val="sr-Cyrl-RS"/>
        </w:rPr>
        <w:t>,</w:t>
      </w:r>
      <w:r w:rsidR="00C04B2D" w:rsidRPr="00B05274">
        <w:rPr>
          <w:rFonts w:ascii="Arial" w:hAnsi="Arial" w:cs="Arial"/>
          <w:b w:val="0"/>
          <w:lang w:val="sr-Cyrl-RS"/>
        </w:rPr>
        <w:t xml:space="preserve"> </w:t>
      </w:r>
      <w:r w:rsidRPr="00B05274">
        <w:rPr>
          <w:rFonts w:ascii="Arial" w:hAnsi="Arial" w:cs="Arial"/>
          <w:b w:val="0"/>
          <w:lang w:val="sr-Cyrl-RS"/>
        </w:rPr>
        <w:t>14/15</w:t>
      </w:r>
      <w:r w:rsidR="00C04B2D" w:rsidRPr="00B05274">
        <w:rPr>
          <w:rFonts w:ascii="Arial" w:hAnsi="Arial" w:cs="Arial"/>
          <w:b w:val="0"/>
          <w:lang w:val="sr-Cyrl-RS"/>
        </w:rPr>
        <w:t xml:space="preserve"> </w:t>
      </w:r>
      <w:r w:rsidR="008C28EE" w:rsidRPr="00B05274">
        <w:rPr>
          <w:rFonts w:ascii="Arial" w:hAnsi="Arial" w:cs="Arial"/>
          <w:b w:val="0"/>
          <w:lang w:val="sr-Cyrl-RS"/>
        </w:rPr>
        <w:t>и 68/15</w:t>
      </w:r>
      <w:r w:rsidRPr="00B05274">
        <w:rPr>
          <w:rFonts w:ascii="Arial" w:hAnsi="Arial" w:cs="Arial"/>
          <w:b w:val="0"/>
          <w:lang w:val="sr-Cyrl-RS"/>
        </w:rPr>
        <w:t xml:space="preserve">), Комисија за јавну набавку број </w:t>
      </w:r>
      <w:r w:rsidR="00314C1C">
        <w:rPr>
          <w:rFonts w:ascii="Arial" w:hAnsi="Arial"/>
          <w:lang w:val="ru-RU"/>
        </w:rPr>
        <w:t>3834/2019-3000/0917/2019</w:t>
      </w:r>
      <w:r w:rsidR="00F6194C" w:rsidRPr="00B05274">
        <w:rPr>
          <w:rFonts w:ascii="Arial" w:hAnsi="Arial" w:cs="Arial"/>
          <w:b w:val="0"/>
          <w:lang w:val="sr-Cyrl-RS"/>
        </w:rPr>
        <w:t xml:space="preserve">за </w:t>
      </w:r>
      <w:r w:rsidR="00561C7B" w:rsidRPr="00B05274">
        <w:rPr>
          <w:rFonts w:ascii="Arial" w:hAnsi="Arial" w:cs="Arial"/>
          <w:b w:val="0"/>
          <w:lang w:val="sr-Cyrl-RS"/>
        </w:rPr>
        <w:t xml:space="preserve">набавку </w:t>
      </w:r>
      <w:r w:rsidR="00290ED5" w:rsidRPr="00B05274">
        <w:rPr>
          <w:rFonts w:ascii="Arial" w:hAnsi="Arial" w:cs="Arial"/>
          <w:b w:val="0"/>
          <w:lang w:val="sr-Cyrl-RS"/>
        </w:rPr>
        <w:t>радова</w:t>
      </w:r>
      <w:r w:rsidR="00EB45BE" w:rsidRPr="00B05274">
        <w:rPr>
          <w:rFonts w:ascii="Arial" w:hAnsi="Arial" w:cs="Arial"/>
          <w:b w:val="0"/>
          <w:lang w:val="sr-Cyrl-RS"/>
        </w:rPr>
        <w:t xml:space="preserve">: </w:t>
      </w:r>
      <w:proofErr w:type="spellStart"/>
      <w:r w:rsidR="00314C1C" w:rsidRPr="0025592C">
        <w:rPr>
          <w:rFonts w:ascii="Arial" w:eastAsia="Arial" w:hAnsi="Arial"/>
          <w:color w:val="000000"/>
          <w:szCs w:val="20"/>
          <w:lang w:val="en-US"/>
        </w:rPr>
        <w:t>Шамотерски</w:t>
      </w:r>
      <w:proofErr w:type="spellEnd"/>
      <w:r w:rsidR="00314C1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314C1C" w:rsidRPr="0025592C">
        <w:rPr>
          <w:rFonts w:ascii="Arial" w:eastAsia="Arial" w:hAnsi="Arial"/>
          <w:color w:val="000000"/>
          <w:szCs w:val="20"/>
          <w:lang w:val="en-US"/>
        </w:rPr>
        <w:t>радови</w:t>
      </w:r>
      <w:proofErr w:type="spellEnd"/>
      <w:r w:rsidR="00314C1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314C1C" w:rsidRPr="0025592C">
        <w:rPr>
          <w:rFonts w:ascii="Arial" w:eastAsia="Arial" w:hAnsi="Arial"/>
          <w:color w:val="000000"/>
          <w:szCs w:val="20"/>
          <w:lang w:val="en-US"/>
        </w:rPr>
        <w:t>на</w:t>
      </w:r>
      <w:proofErr w:type="spellEnd"/>
      <w:r w:rsidR="00314C1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314C1C" w:rsidRPr="0025592C">
        <w:rPr>
          <w:rFonts w:ascii="Arial" w:eastAsia="Arial" w:hAnsi="Arial"/>
          <w:color w:val="000000"/>
          <w:szCs w:val="20"/>
          <w:lang w:val="en-US"/>
        </w:rPr>
        <w:t>котловима</w:t>
      </w:r>
      <w:proofErr w:type="spellEnd"/>
      <w:r w:rsidR="00314C1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314C1C" w:rsidRPr="0025592C">
        <w:rPr>
          <w:rFonts w:ascii="Arial" w:eastAsia="Arial" w:hAnsi="Arial"/>
          <w:color w:val="000000"/>
          <w:szCs w:val="20"/>
          <w:lang w:val="en-US"/>
        </w:rPr>
        <w:t>агрегата</w:t>
      </w:r>
      <w:proofErr w:type="spellEnd"/>
      <w:r w:rsidR="00314C1C" w:rsidRPr="0025592C">
        <w:rPr>
          <w:rFonts w:ascii="Arial" w:eastAsia="Arial" w:hAnsi="Arial"/>
          <w:color w:val="000000"/>
          <w:szCs w:val="20"/>
          <w:lang w:val="en-US"/>
        </w:rPr>
        <w:t xml:space="preserve"> А3 и А5 -ТЕ </w:t>
      </w:r>
      <w:proofErr w:type="spellStart"/>
      <w:r w:rsidR="00314C1C" w:rsidRPr="0025592C">
        <w:rPr>
          <w:rFonts w:ascii="Arial" w:eastAsia="Arial" w:hAnsi="Arial"/>
          <w:color w:val="000000"/>
          <w:szCs w:val="20"/>
          <w:lang w:val="en-US"/>
        </w:rPr>
        <w:t>Колубара</w:t>
      </w:r>
      <w:proofErr w:type="spellEnd"/>
      <w:r w:rsidRPr="00B05274">
        <w:rPr>
          <w:rFonts w:ascii="Arial" w:hAnsi="Arial" w:cs="Arial"/>
          <w:b w:val="0"/>
          <w:lang w:val="sr-Cyrl-RS"/>
        </w:rPr>
        <w:t xml:space="preserve"> на захтев заинтересованог лица, даје</w:t>
      </w:r>
    </w:p>
    <w:p w:rsidR="00823373" w:rsidRPr="00B05274" w:rsidRDefault="00823373" w:rsidP="00B77D4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  <w:r w:rsidRPr="00B05274">
        <w:rPr>
          <w:rFonts w:ascii="Arial" w:hAnsi="Arial"/>
          <w:lang w:val="sr-Cyrl-RS"/>
        </w:rPr>
        <w:t xml:space="preserve"> </w:t>
      </w:r>
    </w:p>
    <w:p w:rsidR="00823373" w:rsidRPr="00B05274" w:rsidRDefault="00823373" w:rsidP="00B77D4E">
      <w:pPr>
        <w:spacing w:line="240" w:lineRule="auto"/>
        <w:jc w:val="center"/>
        <w:rPr>
          <w:rFonts w:ascii="Arial" w:hAnsi="Arial"/>
          <w:iCs/>
        </w:rPr>
      </w:pPr>
      <w:r w:rsidRPr="00B05274">
        <w:rPr>
          <w:rFonts w:ascii="Arial" w:hAnsi="Arial"/>
          <w:iCs/>
        </w:rPr>
        <w:t>ДОДАТНЕ ИНФОРМАЦИЈЕ ИЛИ ПОЈАШЊЕЊА</w:t>
      </w:r>
    </w:p>
    <w:p w:rsidR="00823373" w:rsidRPr="00B05274" w:rsidRDefault="00823373" w:rsidP="00B77D4E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B05274">
        <w:rPr>
          <w:rFonts w:ascii="Arial" w:hAnsi="Arial"/>
          <w:iCs/>
        </w:rPr>
        <w:t>У ВЕЗИ СА ПРИПРЕМАЊЕМ ПОНУДЕ</w:t>
      </w:r>
    </w:p>
    <w:p w:rsidR="00823373" w:rsidRPr="00B05274" w:rsidRDefault="00823373" w:rsidP="00B77D4E">
      <w:pPr>
        <w:spacing w:line="240" w:lineRule="auto"/>
        <w:jc w:val="center"/>
        <w:rPr>
          <w:rFonts w:ascii="Arial" w:hAnsi="Arial"/>
          <w:b/>
          <w:iCs/>
          <w:lang w:val="ru-RU"/>
        </w:rPr>
      </w:pPr>
      <w:r w:rsidRPr="00B05274">
        <w:rPr>
          <w:rFonts w:ascii="Arial" w:hAnsi="Arial"/>
          <w:b/>
          <w:iCs/>
        </w:rPr>
        <w:t xml:space="preserve">Бр. </w:t>
      </w:r>
      <w:r w:rsidR="000E2B0A">
        <w:rPr>
          <w:rFonts w:ascii="Arial" w:hAnsi="Arial"/>
          <w:b/>
          <w:iCs/>
          <w:lang w:val="sr-Cyrl-RS"/>
        </w:rPr>
        <w:t>2</w:t>
      </w:r>
      <w:r w:rsidRPr="00B05274">
        <w:rPr>
          <w:rFonts w:ascii="Arial" w:hAnsi="Arial"/>
          <w:b/>
          <w:iCs/>
        </w:rPr>
        <w:t>.</w:t>
      </w:r>
    </w:p>
    <w:p w:rsidR="00823373" w:rsidRPr="00B05274" w:rsidRDefault="00823373" w:rsidP="00B77D4E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B05274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B05274">
        <w:rPr>
          <w:rFonts w:ascii="Arial" w:hAnsi="Arial"/>
          <w:iCs/>
          <w:lang w:val="sr-Cyrl-RS"/>
        </w:rPr>
        <w:t xml:space="preserve">дана </w:t>
      </w:r>
      <w:r w:rsidRPr="00B05274">
        <w:rPr>
          <w:rFonts w:ascii="Arial" w:hAnsi="Arial"/>
          <w:iCs/>
        </w:rPr>
        <w:t xml:space="preserve">пријема захтева </w:t>
      </w:r>
      <w:r w:rsidR="008C28EE" w:rsidRPr="00B05274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B05274">
        <w:rPr>
          <w:rFonts w:ascii="Arial" w:hAnsi="Arial"/>
          <w:iCs/>
          <w:lang w:val="sr-Cyrl-RS"/>
        </w:rPr>
        <w:t>Н</w:t>
      </w:r>
      <w:r w:rsidR="008C28EE" w:rsidRPr="00B05274">
        <w:rPr>
          <w:rFonts w:ascii="Arial" w:hAnsi="Arial"/>
          <w:iCs/>
        </w:rPr>
        <w:t>аручиоца</w:t>
      </w:r>
      <w:r w:rsidR="008C28EE" w:rsidRPr="00B05274">
        <w:rPr>
          <w:rFonts w:ascii="Arial" w:hAnsi="Arial"/>
          <w:iCs/>
          <w:lang w:val="sr-Cyrl-RS"/>
        </w:rPr>
        <w:t>,</w:t>
      </w:r>
      <w:r w:rsidR="008C28EE" w:rsidRPr="00B05274">
        <w:rPr>
          <w:rFonts w:ascii="Arial" w:hAnsi="Arial"/>
          <w:b/>
          <w:i/>
          <w:iCs/>
          <w:lang w:val="sr-Cyrl-RS"/>
        </w:rPr>
        <w:t xml:space="preserve">  </w:t>
      </w:r>
      <w:r w:rsidRPr="00B05274">
        <w:rPr>
          <w:rFonts w:ascii="Arial" w:hAnsi="Arial"/>
          <w:iCs/>
        </w:rPr>
        <w:t>следеће информације, односно појашњења:</w:t>
      </w:r>
    </w:p>
    <w:p w:rsidR="00986722" w:rsidRPr="00B77D4E" w:rsidRDefault="00986722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  <w:r w:rsidRPr="00986722">
        <w:rPr>
          <w:rFonts w:ascii="Arial" w:eastAsia="Calibri" w:hAnsi="Arial"/>
          <w:iCs/>
          <w:lang w:val="ru-RU"/>
        </w:rPr>
        <w:t>На странама 2</w:t>
      </w:r>
      <w:r w:rsidR="00A35CAE">
        <w:rPr>
          <w:rFonts w:ascii="Arial" w:eastAsia="Calibri" w:hAnsi="Arial"/>
          <w:iCs/>
          <w:lang w:val="ru-RU"/>
        </w:rPr>
        <w:t>2</w:t>
      </w:r>
      <w:r w:rsidRPr="00986722">
        <w:rPr>
          <w:rFonts w:ascii="Arial" w:eastAsia="Calibri" w:hAnsi="Arial"/>
          <w:iCs/>
          <w:lang w:val="ru-RU"/>
        </w:rPr>
        <w:t>/</w:t>
      </w:r>
      <w:r w:rsidR="00A35CAE">
        <w:rPr>
          <w:rFonts w:ascii="Arial" w:eastAsia="Calibri" w:hAnsi="Arial"/>
          <w:iCs/>
          <w:lang w:val="ru-RU"/>
        </w:rPr>
        <w:t>75</w:t>
      </w:r>
      <w:r w:rsidRPr="00986722">
        <w:rPr>
          <w:rFonts w:ascii="Arial" w:eastAsia="Calibri" w:hAnsi="Arial"/>
          <w:iCs/>
          <w:lang w:val="ru-RU"/>
        </w:rPr>
        <w:t xml:space="preserve"> и 2</w:t>
      </w:r>
      <w:r w:rsidR="00A35CAE">
        <w:rPr>
          <w:rFonts w:ascii="Arial" w:eastAsia="Calibri" w:hAnsi="Arial"/>
          <w:iCs/>
          <w:lang w:val="ru-RU"/>
        </w:rPr>
        <w:t>3</w:t>
      </w:r>
      <w:r w:rsidRPr="00986722">
        <w:rPr>
          <w:rFonts w:ascii="Arial" w:eastAsia="Calibri" w:hAnsi="Arial"/>
          <w:iCs/>
          <w:lang w:val="ru-RU"/>
        </w:rPr>
        <w:t>/</w:t>
      </w:r>
      <w:r w:rsidR="00A35CAE">
        <w:rPr>
          <w:rFonts w:ascii="Arial" w:eastAsia="Calibri" w:hAnsi="Arial"/>
          <w:iCs/>
          <w:lang w:val="ru-RU"/>
        </w:rPr>
        <w:t>75</w:t>
      </w:r>
      <w:r w:rsidRPr="00986722">
        <w:rPr>
          <w:rFonts w:ascii="Arial" w:eastAsia="Calibri" w:hAnsi="Arial"/>
          <w:iCs/>
          <w:lang w:val="ru-RU"/>
        </w:rPr>
        <w:t xml:space="preserve"> конкурсне документације дефинисали сте неопходни пословни капацитет кроз три додатна услова  које понуђач мора да поседује како би могао да учествује у предметној јавној набавци, и то:</w:t>
      </w:r>
    </w:p>
    <w:p w:rsidR="00986722" w:rsidRPr="00123CE5" w:rsidRDefault="00123CE5" w:rsidP="00B77D4E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  <w:r w:rsidRPr="00123CE5">
        <w:rPr>
          <w:rFonts w:ascii="Arial" w:eastAsia="Calibri" w:hAnsi="Arial"/>
          <w:iCs/>
          <w:lang w:val="ru-RU"/>
        </w:rPr>
        <w:t xml:space="preserve">Да је понуђач у претходне 3 (три) године, </w:t>
      </w:r>
      <w:r w:rsidR="00A35CAE">
        <w:rPr>
          <w:rFonts w:ascii="Arial" w:eastAsia="Calibri" w:hAnsi="Arial"/>
          <w:iCs/>
          <w:lang w:val="ru-RU"/>
        </w:rPr>
        <w:t xml:space="preserve">рачунајући од </w:t>
      </w:r>
      <w:r w:rsidRPr="00123CE5">
        <w:rPr>
          <w:rFonts w:ascii="Arial" w:eastAsia="Calibri" w:hAnsi="Arial"/>
          <w:iCs/>
          <w:lang w:val="ru-RU"/>
        </w:rPr>
        <w:t xml:space="preserve"> објављивања </w:t>
      </w:r>
      <w:r w:rsidR="00A35CAE">
        <w:rPr>
          <w:rFonts w:ascii="Arial" w:eastAsia="Calibri" w:hAnsi="Arial"/>
          <w:iCs/>
          <w:lang w:val="ru-RU"/>
        </w:rPr>
        <w:t>п</w:t>
      </w:r>
      <w:r w:rsidRPr="00123CE5">
        <w:rPr>
          <w:rFonts w:ascii="Arial" w:eastAsia="Calibri" w:hAnsi="Arial"/>
          <w:iCs/>
          <w:lang w:val="ru-RU"/>
        </w:rPr>
        <w:t>озива за подношење понуда</w:t>
      </w:r>
      <w:r w:rsidR="00A35CAE">
        <w:rPr>
          <w:rFonts w:ascii="Arial" w:eastAsia="Calibri" w:hAnsi="Arial"/>
          <w:iCs/>
          <w:lang w:val="ru-RU"/>
        </w:rPr>
        <w:t xml:space="preserve"> на Порталу јавних набавки</w:t>
      </w:r>
      <w:r w:rsidRPr="00123CE5">
        <w:rPr>
          <w:rFonts w:ascii="Arial" w:eastAsia="Calibri" w:hAnsi="Arial"/>
          <w:iCs/>
          <w:lang w:val="ru-RU"/>
        </w:rPr>
        <w:t xml:space="preserve">, реализовао најмање </w:t>
      </w:r>
      <w:r w:rsidR="00A35CAE">
        <w:rPr>
          <w:rFonts w:ascii="Arial" w:eastAsia="Calibri" w:hAnsi="Arial"/>
          <w:iCs/>
          <w:lang w:val="ru-RU"/>
        </w:rPr>
        <w:t>три</w:t>
      </w:r>
      <w:r w:rsidRPr="00123CE5">
        <w:rPr>
          <w:rFonts w:ascii="Arial" w:eastAsia="Calibri" w:hAnsi="Arial"/>
          <w:iCs/>
          <w:lang w:val="ru-RU"/>
        </w:rPr>
        <w:t xml:space="preserve"> уговора који се односе на </w:t>
      </w:r>
      <w:r w:rsidR="00A35CAE">
        <w:rPr>
          <w:rFonts w:ascii="Arial" w:eastAsia="Calibri" w:hAnsi="Arial"/>
          <w:iCs/>
          <w:lang w:val="ru-RU"/>
        </w:rPr>
        <w:t xml:space="preserve">шамотерске </w:t>
      </w:r>
      <w:r w:rsidRPr="00123CE5">
        <w:rPr>
          <w:rFonts w:ascii="Arial" w:eastAsia="Calibri" w:hAnsi="Arial"/>
          <w:iCs/>
          <w:lang w:val="ru-RU"/>
        </w:rPr>
        <w:t xml:space="preserve">радове на  термоенергетским постројењима снаге </w:t>
      </w:r>
      <w:r w:rsidR="00A35CAE">
        <w:rPr>
          <w:rFonts w:ascii="Arial" w:eastAsia="Calibri" w:hAnsi="Arial"/>
          <w:iCs/>
          <w:lang w:val="ru-RU"/>
        </w:rPr>
        <w:t>100</w:t>
      </w:r>
      <w:r w:rsidRPr="00123CE5">
        <w:rPr>
          <w:rFonts w:ascii="Arial" w:eastAsia="Calibri" w:hAnsi="Arial"/>
          <w:iCs/>
          <w:lang w:val="ru-RU"/>
        </w:rPr>
        <w:t xml:space="preserve">МW и више, у уговореном року, обиму и квалитету и да до дана издавања потврде о референтним набавкама није </w:t>
      </w:r>
      <w:r w:rsidR="00A35CAE">
        <w:rPr>
          <w:rFonts w:ascii="Arial" w:eastAsia="Calibri" w:hAnsi="Arial"/>
          <w:iCs/>
          <w:lang w:val="ru-RU"/>
        </w:rPr>
        <w:t>прекршио своје обавезе из гарантног рока. Под појмом «реализовао» подразумева се да јее уговорио и извршио радове у дефинисаном року.</w:t>
      </w:r>
    </w:p>
    <w:p w:rsidR="00123CE5" w:rsidRDefault="00123CE5" w:rsidP="00B77D4E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  <w:r w:rsidRPr="00123CE5">
        <w:rPr>
          <w:rFonts w:ascii="Arial" w:eastAsia="Calibri" w:hAnsi="Arial"/>
          <w:iCs/>
          <w:lang w:val="ru-RU"/>
        </w:rPr>
        <w:t>да понуђач поседује важеће сертификате система менаџмента, према стандардима SRPS EN ISO 9001 или одговарајући, SRPS EN ISO 50001 или одговарајући, SRPS OHSAS 18001 или одговарајући и SRPS EN ISO 14001 или одговарајући за предметне радове на термоенергетским постројењима</w:t>
      </w:r>
    </w:p>
    <w:p w:rsidR="00123CE5" w:rsidRPr="00B77D4E" w:rsidRDefault="00123CE5" w:rsidP="00B77D4E">
      <w:pPr>
        <w:pStyle w:val="ListParagraph"/>
        <w:numPr>
          <w:ilvl w:val="0"/>
          <w:numId w:val="12"/>
        </w:num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  <w:r w:rsidRPr="0017180E">
        <w:rPr>
          <w:rFonts w:ascii="Arial" w:hAnsi="Arial"/>
          <w:lang w:val="sr-Cyrl-RS" w:eastAsia="sr-Latn-CS"/>
        </w:rPr>
        <w:t xml:space="preserve">да је </w:t>
      </w:r>
      <w:r>
        <w:rPr>
          <w:rFonts w:ascii="Arial" w:hAnsi="Arial"/>
          <w:lang w:val="sr-Cyrl-RS" w:eastAsia="sr-Latn-CS"/>
        </w:rPr>
        <w:t xml:space="preserve">понуђач </w:t>
      </w:r>
      <w:r w:rsidRPr="0017180E">
        <w:rPr>
          <w:rFonts w:ascii="Arial" w:hAnsi="Arial"/>
          <w:lang w:val="sr-Cyrl-RS" w:eastAsia="sr-Latn-CS"/>
        </w:rPr>
        <w:t>у периоду од дана издавања сертификата система менаџмента према стандарду</w:t>
      </w:r>
      <w:r w:rsidRPr="0017180E">
        <w:rPr>
          <w:rFonts w:ascii="Arial" w:hAnsi="Arial"/>
          <w:lang w:val="sr-Latn-RS" w:eastAsia="sr-Latn-CS"/>
        </w:rPr>
        <w:t xml:space="preserve"> SRPS EN ISO 50001</w:t>
      </w:r>
      <w:r w:rsidRPr="0017180E">
        <w:rPr>
          <w:rFonts w:ascii="Arial" w:hAnsi="Arial"/>
          <w:lang w:val="sr-Cyrl-RS" w:eastAsia="sr-Latn-CS"/>
        </w:rPr>
        <w:t xml:space="preserve"> или одговарајући до истека рока за подношење понуда, у извршеном/у току извршења минимум 3 посла који се односе на </w:t>
      </w:r>
      <w:r w:rsidR="00A35CAE">
        <w:rPr>
          <w:rFonts w:ascii="Arial" w:hAnsi="Arial"/>
          <w:lang w:val="sr-Cyrl-RS" w:eastAsia="sr-Latn-CS"/>
        </w:rPr>
        <w:t xml:space="preserve">шамотерске радове на </w:t>
      </w:r>
      <w:r w:rsidRPr="0017180E">
        <w:rPr>
          <w:rFonts w:ascii="Arial" w:hAnsi="Arial"/>
          <w:lang w:val="sr-Cyrl-RS" w:eastAsia="sr-Latn-CS"/>
        </w:rPr>
        <w:t xml:space="preserve"> термоенергетским постројењима снаге 100 </w:t>
      </w:r>
      <w:r w:rsidRPr="0017180E">
        <w:rPr>
          <w:rFonts w:ascii="Arial" w:hAnsi="Arial"/>
          <w:lang w:val="ru-RU" w:eastAsia="sr-Latn-CS"/>
        </w:rPr>
        <w:t>М</w:t>
      </w:r>
      <w:r w:rsidRPr="0017180E">
        <w:rPr>
          <w:rFonts w:ascii="Arial" w:hAnsi="Arial"/>
          <w:lang w:val="sr-Latn-RS" w:eastAsia="sr-Latn-CS"/>
        </w:rPr>
        <w:t>W</w:t>
      </w:r>
      <w:r w:rsidRPr="0017180E">
        <w:rPr>
          <w:rFonts w:ascii="Arial" w:hAnsi="Arial"/>
          <w:lang w:val="sr-Cyrl-RS" w:eastAsia="sr-Latn-CS"/>
        </w:rPr>
        <w:t xml:space="preserve"> и више, поштовао/поштује обавезе које се односе на енергетску ефикасност</w:t>
      </w:r>
      <w:r>
        <w:rPr>
          <w:rFonts w:ascii="Arial" w:hAnsi="Arial"/>
          <w:lang w:val="sr-Cyrl-RS" w:eastAsia="sr-Latn-CS"/>
        </w:rPr>
        <w:t>.</w:t>
      </w:r>
    </w:p>
    <w:p w:rsidR="00123CE5" w:rsidRPr="00123CE5" w:rsidRDefault="00123CE5" w:rsidP="00B77D4E">
      <w:pPr>
        <w:tabs>
          <w:tab w:val="left" w:pos="8640"/>
        </w:tabs>
        <w:spacing w:line="240" w:lineRule="auto"/>
        <w:ind w:left="360" w:right="-19"/>
        <w:rPr>
          <w:rFonts w:ascii="Arial" w:eastAsia="Calibri" w:hAnsi="Arial"/>
          <w:iCs/>
          <w:lang w:val="ru-RU"/>
        </w:rPr>
      </w:pPr>
      <w:r w:rsidRPr="00123CE5">
        <w:rPr>
          <w:rFonts w:ascii="Arial" w:hAnsi="Arial"/>
          <w:lang w:val="sr-Cyrl-RS" w:eastAsia="sr-Latn-CS"/>
        </w:rPr>
        <w:t>Доказ:</w:t>
      </w:r>
    </w:p>
    <w:p w:rsidR="00123CE5" w:rsidRPr="00123CE5" w:rsidRDefault="00123CE5" w:rsidP="00B77D4E">
      <w:pPr>
        <w:numPr>
          <w:ilvl w:val="0"/>
          <w:numId w:val="13"/>
        </w:numPr>
        <w:autoSpaceDE w:val="0"/>
        <w:autoSpaceDN w:val="0"/>
        <w:spacing w:before="120" w:after="200" w:line="240" w:lineRule="auto"/>
        <w:contextualSpacing/>
        <w:jc w:val="left"/>
        <w:rPr>
          <w:rFonts w:ascii="Calibri" w:eastAsia="Calibri" w:hAnsi="Calibri" w:cs="Times New Roman"/>
          <w:lang w:val="en-US"/>
        </w:rPr>
      </w:pPr>
      <w:r w:rsidRPr="00123CE5">
        <w:rPr>
          <w:rFonts w:ascii="Arial" w:eastAsia="Calibri" w:hAnsi="Arial"/>
          <w:lang w:val="ru-RU" w:eastAsia="sr-Latn-CS"/>
        </w:rPr>
        <w:t xml:space="preserve">Списак изведених радова – стручне </w:t>
      </w:r>
      <w:r w:rsidRPr="00123CE5">
        <w:rPr>
          <w:rFonts w:ascii="Arial" w:eastAsia="Calibri" w:hAnsi="Arial"/>
          <w:lang w:eastAsia="sr-Latn-CS"/>
        </w:rPr>
        <w:t>референце -</w:t>
      </w:r>
      <w:r w:rsidRPr="00123CE5">
        <w:rPr>
          <w:rFonts w:ascii="Arial" w:eastAsia="Calibri" w:hAnsi="Arial"/>
          <w:lang w:val="ru-RU" w:eastAsia="sr-Latn-CS"/>
        </w:rPr>
        <w:t xml:space="preserve"> образац бр. 5</w:t>
      </w:r>
    </w:p>
    <w:p w:rsidR="00123CE5" w:rsidRPr="00123CE5" w:rsidRDefault="00123CE5" w:rsidP="00B77D4E">
      <w:pPr>
        <w:numPr>
          <w:ilvl w:val="0"/>
          <w:numId w:val="13"/>
        </w:numPr>
        <w:autoSpaceDE w:val="0"/>
        <w:autoSpaceDN w:val="0"/>
        <w:spacing w:before="120" w:after="200" w:line="240" w:lineRule="auto"/>
        <w:contextualSpacing/>
        <w:jc w:val="left"/>
        <w:rPr>
          <w:rFonts w:ascii="Calibri" w:eastAsia="Calibri" w:hAnsi="Calibri" w:cs="Times New Roman"/>
          <w:lang w:val="en-US"/>
        </w:rPr>
      </w:pPr>
      <w:r w:rsidRPr="00123CE5">
        <w:rPr>
          <w:rFonts w:ascii="Arial" w:eastAsia="Calibri" w:hAnsi="Arial"/>
          <w:lang w:val="ru-RU" w:eastAsia="sr-Latn-CS"/>
        </w:rPr>
        <w:t>Потврде о референтним набавкама - образац бр. 6</w:t>
      </w:r>
    </w:p>
    <w:p w:rsidR="00123CE5" w:rsidRPr="00123CE5" w:rsidRDefault="00123CE5" w:rsidP="00B77D4E">
      <w:pPr>
        <w:numPr>
          <w:ilvl w:val="0"/>
          <w:numId w:val="13"/>
        </w:numPr>
        <w:autoSpaceDE w:val="0"/>
        <w:autoSpaceDN w:val="0"/>
        <w:spacing w:before="120" w:after="200" w:line="240" w:lineRule="auto"/>
        <w:ind w:left="816"/>
        <w:contextualSpacing/>
        <w:rPr>
          <w:rFonts w:ascii="Calibri" w:eastAsia="Calibri" w:hAnsi="Calibri" w:cs="Times New Roman"/>
          <w:lang w:val="en-US"/>
        </w:rPr>
      </w:pPr>
      <w:r w:rsidRPr="00123CE5">
        <w:rPr>
          <w:rFonts w:ascii="Arial" w:eastAsia="Calibri" w:hAnsi="Arial"/>
          <w:lang w:val="ru-RU" w:eastAsia="sr-Latn-CS"/>
        </w:rPr>
        <w:t>фотокопијe важећих сертификата</w:t>
      </w:r>
      <w:r w:rsidRPr="00123CE5">
        <w:rPr>
          <w:rFonts w:ascii="Arial" w:eastAsia="Calibri" w:hAnsi="Arial"/>
          <w:lang w:val="sr-Latn-RS" w:eastAsia="sr-Latn-CS"/>
        </w:rPr>
        <w:t xml:space="preserve"> SRPS EN </w:t>
      </w:r>
      <w:r w:rsidRPr="00123CE5">
        <w:rPr>
          <w:rFonts w:ascii="Arial" w:eastAsia="Calibri" w:hAnsi="Arial"/>
          <w:lang w:val="sr-Cyrl-RS" w:eastAsia="sr-Latn-CS"/>
        </w:rPr>
        <w:t xml:space="preserve">ISO 9001 или одговарајући, </w:t>
      </w:r>
      <w:r w:rsidRPr="00123CE5">
        <w:rPr>
          <w:rFonts w:ascii="Arial" w:eastAsia="Calibri" w:hAnsi="Arial"/>
          <w:lang w:val="sr-Latn-RS" w:eastAsia="sr-Latn-CS"/>
        </w:rPr>
        <w:t xml:space="preserve">SRPS EN </w:t>
      </w:r>
      <w:r w:rsidRPr="00123CE5">
        <w:rPr>
          <w:rFonts w:ascii="Arial" w:eastAsia="Calibri" w:hAnsi="Arial"/>
          <w:lang w:val="sr-Cyrl-RS" w:eastAsia="sr-Latn-CS"/>
        </w:rPr>
        <w:t xml:space="preserve">ISO </w:t>
      </w:r>
      <w:r w:rsidRPr="00123CE5">
        <w:rPr>
          <w:rFonts w:ascii="Arial" w:eastAsia="Calibri" w:hAnsi="Arial"/>
          <w:lang w:val="sr-Latn-RS" w:eastAsia="sr-Latn-CS"/>
        </w:rPr>
        <w:t>50</w:t>
      </w:r>
      <w:r w:rsidRPr="00123CE5">
        <w:rPr>
          <w:rFonts w:ascii="Arial" w:eastAsia="Calibri" w:hAnsi="Arial"/>
          <w:lang w:val="sr-Cyrl-RS" w:eastAsia="sr-Latn-CS"/>
        </w:rPr>
        <w:t xml:space="preserve">001 или одговарајући, </w:t>
      </w:r>
      <w:r w:rsidRPr="00123CE5">
        <w:rPr>
          <w:rFonts w:ascii="Arial" w:eastAsia="Calibri" w:hAnsi="Arial"/>
          <w:lang w:val="sr-Latn-RS" w:eastAsia="sr-Latn-CS"/>
        </w:rPr>
        <w:t>SRPS OHSAS</w:t>
      </w:r>
      <w:r w:rsidRPr="00123CE5">
        <w:rPr>
          <w:rFonts w:ascii="Arial" w:eastAsia="Calibri" w:hAnsi="Arial"/>
          <w:lang w:val="sr-Cyrl-RS" w:eastAsia="sr-Latn-CS"/>
        </w:rPr>
        <w:t xml:space="preserve"> 18001 или одговарајући</w:t>
      </w:r>
      <w:r w:rsidRPr="00123CE5">
        <w:rPr>
          <w:rFonts w:ascii="Arial" w:eastAsia="Calibri" w:hAnsi="Arial"/>
          <w:lang w:val="sr-Latn-RS" w:eastAsia="sr-Latn-CS"/>
        </w:rPr>
        <w:t xml:space="preserve"> и SRPS EN </w:t>
      </w:r>
      <w:r w:rsidRPr="00123CE5">
        <w:rPr>
          <w:rFonts w:ascii="Arial" w:eastAsia="Calibri" w:hAnsi="Arial"/>
          <w:lang w:val="sr-Cyrl-RS" w:eastAsia="sr-Latn-CS"/>
        </w:rPr>
        <w:t>ISO</w:t>
      </w:r>
      <w:r w:rsidRPr="00123CE5">
        <w:rPr>
          <w:rFonts w:ascii="Arial" w:eastAsia="Calibri" w:hAnsi="Arial"/>
          <w:lang w:val="sr-Latn-RS" w:eastAsia="sr-Latn-CS"/>
        </w:rPr>
        <w:t xml:space="preserve"> 14</w:t>
      </w:r>
      <w:r w:rsidRPr="00123CE5">
        <w:rPr>
          <w:rFonts w:ascii="Arial" w:eastAsia="Calibri" w:hAnsi="Arial"/>
          <w:lang w:val="sr-Cyrl-RS" w:eastAsia="sr-Latn-CS"/>
        </w:rPr>
        <w:t>001 или одговарајући</w:t>
      </w:r>
      <w:r w:rsidRPr="00123CE5">
        <w:rPr>
          <w:rFonts w:ascii="Arial" w:eastAsia="Calibri" w:hAnsi="Arial"/>
          <w:lang w:val="ru-RU" w:eastAsia="sr-Latn-CS"/>
        </w:rPr>
        <w:t xml:space="preserve">. Морају бити издате од акредитованих сертификационих тела. </w:t>
      </w:r>
    </w:p>
    <w:p w:rsidR="00123CE5" w:rsidRPr="00123CE5" w:rsidRDefault="00123CE5" w:rsidP="00B77D4E">
      <w:pPr>
        <w:autoSpaceDE w:val="0"/>
        <w:autoSpaceDN w:val="0"/>
        <w:spacing w:after="200" w:line="240" w:lineRule="auto"/>
        <w:ind w:left="816"/>
        <w:contextualSpacing/>
        <w:rPr>
          <w:rFonts w:ascii="Calibri" w:eastAsia="Calibri" w:hAnsi="Calibri" w:cs="Times New Roman"/>
          <w:lang w:val="en-US"/>
        </w:rPr>
      </w:pPr>
      <w:r w:rsidRPr="00123CE5">
        <w:rPr>
          <w:rFonts w:ascii="Arial" w:eastAsia="Calibri" w:hAnsi="Arial"/>
          <w:lang w:val="ru-RU" w:eastAsia="sr-Latn-CS"/>
        </w:rPr>
        <w:t>Сертификати морају да поседују симбол акредитације којим тела за оцењивање усаглашености означавају свој статус акредитације на сертификатима које издају и/или комбиновани знак међународне организације која уређује област акредитације (IAF MLA, ЕА MLA и др.) или је наведено текстуално позивање на акредитацију.</w:t>
      </w:r>
    </w:p>
    <w:p w:rsidR="00123CE5" w:rsidRPr="00123CE5" w:rsidRDefault="00123CE5" w:rsidP="00B77D4E">
      <w:pPr>
        <w:numPr>
          <w:ilvl w:val="0"/>
          <w:numId w:val="13"/>
        </w:numPr>
        <w:spacing w:before="120" w:line="240" w:lineRule="auto"/>
        <w:rPr>
          <w:rFonts w:ascii="Arial" w:hAnsi="Arial" w:cs="Times New Roman"/>
          <w:sz w:val="20"/>
          <w:szCs w:val="20"/>
          <w:lang w:eastAsia="ar-SA"/>
        </w:rPr>
      </w:pPr>
      <w:r w:rsidRPr="00123CE5">
        <w:rPr>
          <w:rFonts w:ascii="Arial" w:hAnsi="Arial" w:cs="Times New Roman"/>
          <w:lang w:val="sr-Cyrl-RS"/>
        </w:rPr>
        <w:lastRenderedPageBreak/>
        <w:t>Потврде наручилаца/корисника, (Образац бр 6а из конкурсне документације или други образац потврде који садржи све податке неопходне за оцену испуњености овог услова)</w:t>
      </w:r>
      <w:r w:rsidRPr="00123CE5">
        <w:rPr>
          <w:rFonts w:ascii="Arial" w:hAnsi="Arial" w:cs="Times New Roman"/>
          <w:lang w:val="sr-Cyrl-RS" w:eastAsia="ar-SA"/>
        </w:rPr>
        <w:t xml:space="preserve">, да је понуђач у периоду од дана издавања сертификата система менаџмента према стандардима </w:t>
      </w:r>
      <w:r w:rsidRPr="00123CE5">
        <w:rPr>
          <w:rFonts w:ascii="Arial" w:hAnsi="Arial" w:cs="Times New Roman"/>
          <w:lang w:val="sr-Latn-RS" w:eastAsia="ar-SA"/>
        </w:rPr>
        <w:t xml:space="preserve">SRPS EN </w:t>
      </w:r>
      <w:r w:rsidRPr="00123CE5">
        <w:rPr>
          <w:rFonts w:ascii="Arial" w:hAnsi="Arial" w:cs="Times New Roman"/>
          <w:lang w:val="sr-Cyrl-RS" w:eastAsia="ar-SA"/>
        </w:rPr>
        <w:t xml:space="preserve">ISO </w:t>
      </w:r>
      <w:r w:rsidRPr="00123CE5">
        <w:rPr>
          <w:rFonts w:ascii="Arial" w:hAnsi="Arial" w:cs="Times New Roman"/>
          <w:lang w:val="sr-Latn-RS" w:eastAsia="ar-SA"/>
        </w:rPr>
        <w:t>50</w:t>
      </w:r>
      <w:r w:rsidRPr="00123CE5">
        <w:rPr>
          <w:rFonts w:ascii="Arial" w:hAnsi="Arial" w:cs="Times New Roman"/>
          <w:lang w:val="sr-Cyrl-RS" w:eastAsia="ar-SA"/>
        </w:rPr>
        <w:t>001 или одговарајући до истека рока за подношење понуда у овом поступку  јавне набавке, у извршеном/у току извршења послова поправке и замене ватросталних конструкција поштовао/поштује обавезе које се односе на енергетску ефикасност установљене овим стандардом. Потврде морају бити потписане од стране лиценцираног енергетског менаџера, и на потврди мора бити наведен број лиценце енергетског менаџера.</w:t>
      </w:r>
    </w:p>
    <w:p w:rsidR="00986722" w:rsidRDefault="00986722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ru-RU"/>
        </w:rPr>
      </w:pPr>
    </w:p>
    <w:p w:rsidR="00506412" w:rsidRPr="00B05274" w:rsidRDefault="00506412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ru-RU"/>
        </w:rPr>
      </w:pPr>
      <w:r w:rsidRPr="00B05274">
        <w:rPr>
          <w:rFonts w:ascii="Arial" w:eastAsia="Calibri" w:hAnsi="Arial"/>
          <w:b/>
          <w:iCs/>
          <w:lang w:val="ru-RU"/>
        </w:rPr>
        <w:t xml:space="preserve">ПИТАЊЕ 1: </w:t>
      </w:r>
    </w:p>
    <w:p w:rsidR="00506412" w:rsidRPr="00B05274" w:rsidRDefault="00F74AC5" w:rsidP="00B77D4E">
      <w:pPr>
        <w:spacing w:line="240" w:lineRule="auto"/>
        <w:rPr>
          <w:rFonts w:ascii="Arial" w:hAnsi="Arial"/>
          <w:iCs/>
        </w:rPr>
      </w:pPr>
      <w:r w:rsidRPr="00F74AC5">
        <w:rPr>
          <w:rFonts w:ascii="Arial" w:hAnsi="Arial"/>
          <w:iCs/>
        </w:rPr>
        <w:t>Шта сматрате под термином „поседује“ сертификате</w:t>
      </w:r>
      <w:r w:rsidR="00986722">
        <w:rPr>
          <w:rFonts w:ascii="Arial" w:hAnsi="Arial"/>
          <w:iCs/>
          <w:lang w:val="sr-Latn-RS"/>
        </w:rPr>
        <w:t xml:space="preserve"> </w:t>
      </w:r>
      <w:r w:rsidRPr="00F74AC5">
        <w:rPr>
          <w:rFonts w:ascii="Arial" w:hAnsi="Arial"/>
          <w:iCs/>
        </w:rPr>
        <w:t>, и у ком моменту те сертификате треба да поседује потенцијални понуђач да би његова понуда била прихватљива?</w:t>
      </w:r>
    </w:p>
    <w:p w:rsidR="00506412" w:rsidRPr="00B05274" w:rsidRDefault="00506412" w:rsidP="00B77D4E">
      <w:pPr>
        <w:tabs>
          <w:tab w:val="left" w:pos="8640"/>
        </w:tabs>
        <w:spacing w:line="240" w:lineRule="auto"/>
        <w:ind w:right="-19"/>
        <w:rPr>
          <w:rFonts w:ascii="Arial" w:hAnsi="Arial"/>
          <w:iCs/>
        </w:rPr>
      </w:pPr>
    </w:p>
    <w:p w:rsidR="00506412" w:rsidRPr="00B05274" w:rsidRDefault="00506412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sr-Cyrl-RS"/>
        </w:rPr>
      </w:pPr>
      <w:r w:rsidRPr="00B05274">
        <w:rPr>
          <w:rFonts w:ascii="Arial" w:eastAsia="Calibri" w:hAnsi="Arial"/>
          <w:b/>
          <w:iCs/>
        </w:rPr>
        <w:t>OДГOВOР 1:</w:t>
      </w:r>
      <w:r w:rsidRPr="00B05274">
        <w:rPr>
          <w:rFonts w:ascii="Arial" w:eastAsia="Calibri" w:hAnsi="Arial"/>
          <w:b/>
          <w:iCs/>
          <w:lang w:val="sr-Cyrl-RS"/>
        </w:rPr>
        <w:t xml:space="preserve"> </w:t>
      </w:r>
    </w:p>
    <w:p w:rsidR="0007387B" w:rsidRPr="0007387B" w:rsidRDefault="0007387B" w:rsidP="00B77D4E">
      <w:pPr>
        <w:spacing w:line="240" w:lineRule="auto"/>
        <w:rPr>
          <w:rFonts w:ascii="Arial" w:hAnsi="Arial"/>
          <w:iCs/>
        </w:rPr>
      </w:pPr>
      <w:r w:rsidRPr="0007387B">
        <w:rPr>
          <w:rFonts w:ascii="Arial" w:hAnsi="Arial"/>
          <w:iCs/>
        </w:rPr>
        <w:t xml:space="preserve">Термин "поседује” подразумева да су понуђачи успоставили системе менаџмента,  нпр. менаџмента енергијом SRPS EN ISO 50001 или одговарајући, што подразумева да је од стране сертификационих тела извршена екстерна провера и тиме добијен сертификат, односно да понуђачи поседују документацију према Захтевима са упутством за коришћење предметног стандарда, да стандард примењују, одржавају и побољшавају у оквиру предмета и подручја примене, као и у границама EnMC. Сертификат SRPS EN ISO 50001 од момента сертификације важи 3 године и у току те три године постоје 3 екстерне провере. </w:t>
      </w:r>
    </w:p>
    <w:p w:rsidR="0007387B" w:rsidRPr="0007387B" w:rsidRDefault="0007387B" w:rsidP="00B77D4E">
      <w:pPr>
        <w:spacing w:line="240" w:lineRule="auto"/>
        <w:rPr>
          <w:rFonts w:ascii="Arial" w:hAnsi="Arial"/>
          <w:iCs/>
        </w:rPr>
      </w:pPr>
      <w:r w:rsidRPr="0007387B">
        <w:rPr>
          <w:rFonts w:ascii="Arial" w:hAnsi="Arial"/>
          <w:iCs/>
        </w:rPr>
        <w:t xml:space="preserve">Понуђачи морају поседовати важећи сертификат у тренутку када подносе понуду-дакле на своје пословно име морају имати издат сертификат који је важећи, односно чији рок важења није истекао. </w:t>
      </w:r>
    </w:p>
    <w:p w:rsidR="00506412" w:rsidRPr="0007387B" w:rsidRDefault="0007387B" w:rsidP="00B77D4E">
      <w:pPr>
        <w:spacing w:line="240" w:lineRule="auto"/>
        <w:rPr>
          <w:rFonts w:ascii="Arial" w:hAnsi="Arial"/>
          <w:iCs/>
        </w:rPr>
      </w:pPr>
      <w:r w:rsidRPr="0007387B">
        <w:rPr>
          <w:rFonts w:ascii="Arial" w:hAnsi="Arial"/>
          <w:iCs/>
        </w:rPr>
        <w:t>Имајући у виду опште правило које је садржано у конкурсној документацији, да понуђач има обавезу да изводи радове тако да не загађују, односно који минимално утичу на животну средину, који обезбеђују адекватно смањење потрошње енергије-енергетску ефикасност, јасно је да је обавезна доследна примена захтева стандарда у компанији понуђача  и током извршења уговора код наручиоца, све у складу са начелом заштите животне средине и обезбеђивања енергетске ефикасности.</w:t>
      </w:r>
    </w:p>
    <w:p w:rsidR="00CD0B55" w:rsidRPr="00B05274" w:rsidRDefault="00CD0B55" w:rsidP="00B77D4E">
      <w:pPr>
        <w:spacing w:line="240" w:lineRule="auto"/>
        <w:rPr>
          <w:rFonts w:ascii="Arial" w:eastAsia="Calibri" w:hAnsi="Arial"/>
          <w:b/>
          <w:iCs/>
          <w:lang w:val="sr-Cyrl-RS"/>
        </w:rPr>
      </w:pPr>
    </w:p>
    <w:p w:rsidR="00F74AC5" w:rsidRPr="00B05274" w:rsidRDefault="00F74AC5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ru-RU"/>
        </w:rPr>
      </w:pPr>
      <w:r>
        <w:rPr>
          <w:rFonts w:ascii="Arial" w:eastAsia="Calibri" w:hAnsi="Arial"/>
          <w:b/>
          <w:iCs/>
          <w:lang w:val="ru-RU"/>
        </w:rPr>
        <w:t>ПИТАЊЕ 2</w:t>
      </w:r>
      <w:r w:rsidRPr="00B05274">
        <w:rPr>
          <w:rFonts w:ascii="Arial" w:eastAsia="Calibri" w:hAnsi="Arial"/>
          <w:b/>
          <w:iCs/>
          <w:lang w:val="ru-RU"/>
        </w:rPr>
        <w:t xml:space="preserve">: </w:t>
      </w:r>
    </w:p>
    <w:p w:rsidR="00CD0B55" w:rsidRPr="00B77D4E" w:rsidRDefault="00F74AC5" w:rsidP="00B77D4E">
      <w:pPr>
        <w:spacing w:line="240" w:lineRule="auto"/>
        <w:rPr>
          <w:rFonts w:ascii="Arial" w:eastAsia="Calibri" w:hAnsi="Arial"/>
          <w:iCs/>
          <w:lang w:val="sr-Cyrl-RS"/>
        </w:rPr>
      </w:pPr>
      <w:r w:rsidRPr="00F74AC5">
        <w:rPr>
          <w:rFonts w:ascii="Arial" w:eastAsia="Calibri" w:hAnsi="Arial"/>
          <w:iCs/>
          <w:lang w:val="sr-Cyrl-RS"/>
        </w:rPr>
        <w:t>Шта сматрате под термином „важећи“ сертификати, и у ком моменту тај сертификат треба да важи да би понуда потенцијалног понуђача била прихватљива?</w:t>
      </w:r>
    </w:p>
    <w:p w:rsidR="00CD0B55" w:rsidRPr="00B05274" w:rsidRDefault="00CD0B55" w:rsidP="00B77D4E">
      <w:pPr>
        <w:spacing w:line="240" w:lineRule="auto"/>
        <w:rPr>
          <w:rFonts w:ascii="Arial" w:eastAsia="Calibri" w:hAnsi="Arial"/>
          <w:b/>
          <w:iCs/>
          <w:lang w:val="sr-Cyrl-RS"/>
        </w:rPr>
      </w:pPr>
    </w:p>
    <w:p w:rsidR="00506412" w:rsidRDefault="00F74AC5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sr-Cyrl-RS"/>
        </w:rPr>
      </w:pPr>
      <w:r>
        <w:rPr>
          <w:rFonts w:ascii="Arial" w:eastAsia="Calibri" w:hAnsi="Arial"/>
          <w:b/>
          <w:iCs/>
        </w:rPr>
        <w:t xml:space="preserve">OДГOВOР </w:t>
      </w:r>
      <w:r w:rsidR="00506412" w:rsidRPr="00B05274">
        <w:rPr>
          <w:rFonts w:ascii="Arial" w:eastAsia="Calibri" w:hAnsi="Arial"/>
          <w:b/>
          <w:iCs/>
          <w:lang w:val="sr-Cyrl-RS"/>
        </w:rPr>
        <w:t>2</w:t>
      </w:r>
      <w:r w:rsidR="00506412" w:rsidRPr="00B05274">
        <w:rPr>
          <w:rFonts w:ascii="Arial" w:eastAsia="Calibri" w:hAnsi="Arial"/>
          <w:b/>
          <w:iCs/>
        </w:rPr>
        <w:t>:</w:t>
      </w:r>
      <w:r w:rsidR="00506412" w:rsidRPr="00B05274">
        <w:rPr>
          <w:rFonts w:ascii="Arial" w:eastAsia="Calibri" w:hAnsi="Arial"/>
          <w:b/>
          <w:iCs/>
          <w:lang w:val="sr-Cyrl-RS"/>
        </w:rPr>
        <w:t xml:space="preserve"> </w:t>
      </w:r>
    </w:p>
    <w:p w:rsidR="0007387B" w:rsidRPr="0007387B" w:rsidRDefault="0007387B" w:rsidP="00B77D4E">
      <w:pPr>
        <w:spacing w:line="240" w:lineRule="auto"/>
        <w:rPr>
          <w:rFonts w:ascii="Arial" w:hAnsi="Arial"/>
          <w:lang w:val="ru-RU"/>
        </w:rPr>
      </w:pPr>
      <w:r w:rsidRPr="0007387B">
        <w:rPr>
          <w:rFonts w:ascii="Arial" w:hAnsi="Arial"/>
          <w:lang w:val="ru-RU"/>
        </w:rPr>
        <w:t xml:space="preserve">Важећи сертификат је сертификат који је издат на име фирме понуђача и који у моменту подношења понуде важи, односно чији рок важења није истекао. </w:t>
      </w:r>
    </w:p>
    <w:p w:rsidR="0096789F" w:rsidRPr="0007387B" w:rsidRDefault="0007387B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sr-Cyrl-RS"/>
        </w:rPr>
      </w:pPr>
      <w:r w:rsidRPr="0007387B">
        <w:rPr>
          <w:rFonts w:ascii="Arial" w:hAnsi="Arial"/>
          <w:lang w:val="ru-RU"/>
        </w:rPr>
        <w:t>Напомињемо да сертификат мора бити важећи и у току реализације уговора, као што је наведено у одговору на 1. п</w:t>
      </w:r>
      <w:r w:rsidR="00AD3BA5">
        <w:rPr>
          <w:rFonts w:ascii="Arial" w:hAnsi="Arial"/>
          <w:lang w:val="ru-RU"/>
        </w:rPr>
        <w:t>итање, што је од значаја за кон</w:t>
      </w:r>
      <w:r w:rsidRPr="0007387B">
        <w:rPr>
          <w:rFonts w:ascii="Arial" w:hAnsi="Arial"/>
          <w:lang w:val="ru-RU"/>
        </w:rPr>
        <w:t>тролу и праћење реализације у смислу поштовања начела заштите животне средине и енергетске ефикасности.</w:t>
      </w:r>
    </w:p>
    <w:p w:rsid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sr-Cyrl-RS"/>
        </w:rPr>
      </w:pPr>
    </w:p>
    <w:p w:rsidR="0096789F" w:rsidRPr="00B05274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ru-RU"/>
        </w:rPr>
      </w:pPr>
      <w:r>
        <w:rPr>
          <w:rFonts w:ascii="Arial" w:eastAsia="Calibri" w:hAnsi="Arial"/>
          <w:b/>
          <w:iCs/>
          <w:lang w:val="ru-RU"/>
        </w:rPr>
        <w:t>ПИТАЊЕ 3</w:t>
      </w:r>
      <w:r w:rsidRPr="00B05274">
        <w:rPr>
          <w:rFonts w:ascii="Arial" w:eastAsia="Calibri" w:hAnsi="Arial"/>
          <w:b/>
          <w:iCs/>
          <w:lang w:val="ru-RU"/>
        </w:rPr>
        <w:t xml:space="preserve">: </w:t>
      </w:r>
    </w:p>
    <w:p w:rsidR="0096789F" w:rsidRP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sr-Cyrl-RS"/>
        </w:rPr>
      </w:pPr>
      <w:r w:rsidRPr="0096789F">
        <w:rPr>
          <w:rFonts w:ascii="Arial" w:eastAsia="Calibri" w:hAnsi="Arial"/>
          <w:iCs/>
          <w:lang w:val="sr-Cyrl-RS"/>
        </w:rPr>
        <w:t xml:space="preserve">У ком закону или другом пропису се налази законска обавеза или намеће логичка обавеза привредним друштвима која се баве </w:t>
      </w:r>
      <w:r w:rsidR="006F01EE">
        <w:rPr>
          <w:rFonts w:ascii="Arial" w:eastAsia="Calibri" w:hAnsi="Arial"/>
          <w:iCs/>
          <w:lang w:val="sr-Cyrl-RS"/>
        </w:rPr>
        <w:t>шамотерским радовима</w:t>
      </w:r>
      <w:r w:rsidRPr="0096789F">
        <w:rPr>
          <w:rFonts w:ascii="Arial" w:eastAsia="Calibri" w:hAnsi="Arial"/>
          <w:iCs/>
          <w:lang w:val="sr-Cyrl-RS"/>
        </w:rPr>
        <w:t xml:space="preserve"> (грађевинским радовима) да поседују сертификат система менаџмента </w:t>
      </w:r>
      <w:r w:rsidRPr="0017180E">
        <w:rPr>
          <w:rFonts w:ascii="Arial" w:hAnsi="Arial"/>
          <w:lang w:val="sr-Latn-RS" w:eastAsia="sr-Latn-CS"/>
        </w:rPr>
        <w:t xml:space="preserve">SRPS EN </w:t>
      </w:r>
      <w:r w:rsidRPr="0017180E">
        <w:rPr>
          <w:rFonts w:ascii="Arial" w:hAnsi="Arial"/>
          <w:lang w:val="sr-Cyrl-RS" w:eastAsia="sr-Latn-CS"/>
        </w:rPr>
        <w:t xml:space="preserve">ISO </w:t>
      </w:r>
      <w:r w:rsidRPr="0017180E">
        <w:rPr>
          <w:rFonts w:ascii="Arial" w:hAnsi="Arial"/>
          <w:lang w:val="sr-Latn-RS" w:eastAsia="sr-Latn-CS"/>
        </w:rPr>
        <w:t>50</w:t>
      </w:r>
      <w:r w:rsidRPr="0017180E">
        <w:rPr>
          <w:rFonts w:ascii="Arial" w:hAnsi="Arial"/>
          <w:lang w:val="sr-Cyrl-RS" w:eastAsia="sr-Latn-CS"/>
        </w:rPr>
        <w:t xml:space="preserve">001 </w:t>
      </w:r>
      <w:r w:rsidRPr="0096789F">
        <w:rPr>
          <w:rFonts w:ascii="Arial" w:eastAsia="Calibri" w:hAnsi="Arial"/>
          <w:iCs/>
          <w:lang w:val="sr-Cyrl-RS"/>
        </w:rPr>
        <w:t xml:space="preserve">а којим се оправдава (чини легитимним) да ви као наручиоци захтевате као додатни услов пословног капацитета у предметној јавној набавци поседовање истог од стране потенцијалних понуђача, не водећи рачуна о начелу обезбеђивања конкуренције и потреби да сви додатни услови буду у логичкој вези са предметом јавне набавке и да не дескриминишу потенцијалне понуђаче? </w:t>
      </w:r>
    </w:p>
    <w:p w:rsidR="0096789F" w:rsidRP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sr-Cyrl-RS"/>
        </w:rPr>
      </w:pPr>
      <w:r w:rsidRPr="0017180E">
        <w:rPr>
          <w:rFonts w:ascii="Arial" w:hAnsi="Arial"/>
          <w:lang w:val="sr-Latn-RS" w:eastAsia="sr-Latn-CS"/>
        </w:rPr>
        <w:lastRenderedPageBreak/>
        <w:t xml:space="preserve">SRPS EN </w:t>
      </w:r>
      <w:r w:rsidRPr="0017180E">
        <w:rPr>
          <w:rFonts w:ascii="Arial" w:hAnsi="Arial"/>
          <w:lang w:val="sr-Cyrl-RS" w:eastAsia="sr-Latn-CS"/>
        </w:rPr>
        <w:t xml:space="preserve">ISO </w:t>
      </w:r>
      <w:r w:rsidRPr="0017180E">
        <w:rPr>
          <w:rFonts w:ascii="Arial" w:hAnsi="Arial"/>
          <w:lang w:val="sr-Latn-RS" w:eastAsia="sr-Latn-CS"/>
        </w:rPr>
        <w:t>50</w:t>
      </w:r>
      <w:r>
        <w:rPr>
          <w:rFonts w:ascii="Arial" w:hAnsi="Arial"/>
          <w:lang w:val="sr-Cyrl-RS" w:eastAsia="sr-Latn-CS"/>
        </w:rPr>
        <w:t>001</w:t>
      </w:r>
      <w:r w:rsidRPr="0096789F">
        <w:rPr>
          <w:rFonts w:ascii="Arial" w:eastAsia="Calibri" w:hAnsi="Arial"/>
          <w:iCs/>
          <w:lang w:val="sr-Cyrl-RS"/>
        </w:rPr>
        <w:t xml:space="preserve">:2018 специфицира захтеве за успостављање, примену, одржавање и побољшавање система менаџмента енергијом како би се обезбедио системски приступ у остваривању сталног побољшавања енергетских перформанси и ЕнМС, али све у складу са законским обавезама који проистичу из Закона о ефикасном коришћењу енергије ("Сл. гласник РС", бр. 25/2013). Имајући у виду горе наведене одредбе Закона о ефикасном коришћењу енергије као и намену стандарда </w:t>
      </w:r>
      <w:r w:rsidRPr="0017180E">
        <w:rPr>
          <w:rFonts w:ascii="Arial" w:hAnsi="Arial"/>
          <w:lang w:val="sr-Latn-RS" w:eastAsia="sr-Latn-CS"/>
        </w:rPr>
        <w:t xml:space="preserve">SRPS EN </w:t>
      </w:r>
      <w:r w:rsidRPr="0017180E">
        <w:rPr>
          <w:rFonts w:ascii="Arial" w:hAnsi="Arial"/>
          <w:lang w:val="sr-Cyrl-RS" w:eastAsia="sr-Latn-CS"/>
        </w:rPr>
        <w:t xml:space="preserve">ISO </w:t>
      </w:r>
      <w:r w:rsidRPr="0017180E">
        <w:rPr>
          <w:rFonts w:ascii="Arial" w:hAnsi="Arial"/>
          <w:lang w:val="sr-Latn-RS" w:eastAsia="sr-Latn-CS"/>
        </w:rPr>
        <w:t>50</w:t>
      </w:r>
      <w:r w:rsidRPr="0017180E">
        <w:rPr>
          <w:rFonts w:ascii="Arial" w:hAnsi="Arial"/>
          <w:lang w:val="sr-Cyrl-RS" w:eastAsia="sr-Latn-CS"/>
        </w:rPr>
        <w:t>001</w:t>
      </w:r>
      <w:r w:rsidRPr="0096789F">
        <w:rPr>
          <w:rFonts w:ascii="Arial" w:eastAsia="Calibri" w:hAnsi="Arial"/>
          <w:iCs/>
          <w:lang w:val="sr-Cyrl-RS"/>
        </w:rPr>
        <w:t xml:space="preserve">:2018, сматрамо да је постављање додатног услова да потенцијални понуђачи морају да поседују важећи стандард </w:t>
      </w:r>
      <w:r w:rsidRPr="0017180E">
        <w:rPr>
          <w:rFonts w:ascii="Arial" w:hAnsi="Arial"/>
          <w:lang w:val="sr-Latn-RS" w:eastAsia="sr-Latn-CS"/>
        </w:rPr>
        <w:t xml:space="preserve">SRPS EN </w:t>
      </w:r>
      <w:r w:rsidRPr="0017180E">
        <w:rPr>
          <w:rFonts w:ascii="Arial" w:hAnsi="Arial"/>
          <w:lang w:val="sr-Cyrl-RS" w:eastAsia="sr-Latn-CS"/>
        </w:rPr>
        <w:t xml:space="preserve">ISO </w:t>
      </w:r>
      <w:r w:rsidRPr="0017180E">
        <w:rPr>
          <w:rFonts w:ascii="Arial" w:hAnsi="Arial"/>
          <w:lang w:val="sr-Latn-RS" w:eastAsia="sr-Latn-CS"/>
        </w:rPr>
        <w:t>50</w:t>
      </w:r>
      <w:r w:rsidRPr="0017180E">
        <w:rPr>
          <w:rFonts w:ascii="Arial" w:hAnsi="Arial"/>
          <w:lang w:val="sr-Cyrl-RS" w:eastAsia="sr-Latn-CS"/>
        </w:rPr>
        <w:t>001</w:t>
      </w:r>
      <w:r w:rsidRPr="0096789F">
        <w:rPr>
          <w:rFonts w:ascii="Arial" w:eastAsia="Calibri" w:hAnsi="Arial"/>
          <w:iCs/>
          <w:lang w:val="sr-Cyrl-RS"/>
        </w:rPr>
        <w:t>:2018 није у логичкој вези са предметом јавне набавке и да исти има за циљ фаворизовање појединих/појединог понуђача (нарушава начело обезбеђивање конкуренције). Логична је (али не и законска) обавеза свих субјеката наведених у члану 16. Закона о ефикасном коришћењу енергије да поседују овај сертификат односно у свом пословању примењују овај стандард али то не даје основ да се и од других (потенцијалних понуђача грађевинских радова) захтева да поседују овај сертификат како би могли да учествују у поступку јавне набавке грађевинских радова, односно овај додатни услов не чини дозвољеним нити логичним. Наручилац брине о ефикасном коришћењу енергије и стим у вези дефинише техничку спецификацију (грађевинске радове и грађевински материјал) који томе доприносе, а на потенцијалним понуђачима је да такву техничку спецификацију прихвате и по истој сачине и доставе понуде, и на крају уколико буду изабрани, изврше и уговорене радове. Захтевани стандард не намеће потенцијалним понуђачима шта ће да раде и на који начин већ то ради наручилац кроз техничку спецификацијју која чини саставни део конкурсне документације. У складу са наведеним, захтевамо да се овај стандард брише из конкурсне документације јер исти није у складу са одредбама Закона о јавним набавкама и другим позитивним прописима који су везани за конкретан предмет набавке.</w:t>
      </w:r>
    </w:p>
    <w:p w:rsid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</w:rPr>
      </w:pPr>
    </w:p>
    <w:p w:rsid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sr-Cyrl-RS"/>
        </w:rPr>
      </w:pPr>
      <w:r>
        <w:rPr>
          <w:rFonts w:ascii="Arial" w:eastAsia="Calibri" w:hAnsi="Arial"/>
          <w:b/>
          <w:iCs/>
        </w:rPr>
        <w:t xml:space="preserve">OДГOВOР </w:t>
      </w:r>
      <w:r>
        <w:rPr>
          <w:rFonts w:ascii="Arial" w:eastAsia="Calibri" w:hAnsi="Arial"/>
          <w:b/>
          <w:iCs/>
          <w:lang w:val="sr-Cyrl-RS"/>
        </w:rPr>
        <w:t>3</w:t>
      </w:r>
      <w:r w:rsidRPr="00B05274">
        <w:rPr>
          <w:rFonts w:ascii="Arial" w:eastAsia="Calibri" w:hAnsi="Arial"/>
          <w:b/>
          <w:iCs/>
        </w:rPr>
        <w:t>:</w:t>
      </w:r>
      <w:r w:rsidRPr="00B05274">
        <w:rPr>
          <w:rFonts w:ascii="Arial" w:eastAsia="Calibri" w:hAnsi="Arial"/>
          <w:b/>
          <w:iCs/>
          <w:lang w:val="sr-Cyrl-RS"/>
        </w:rPr>
        <w:t xml:space="preserve"> </w:t>
      </w:r>
    </w:p>
    <w:p w:rsidR="00084ABB" w:rsidRPr="00084ABB" w:rsidRDefault="00084ABB" w:rsidP="00B77D4E">
      <w:pPr>
        <w:spacing w:line="240" w:lineRule="auto"/>
        <w:rPr>
          <w:rFonts w:ascii="Arial" w:hAnsi="Arial"/>
          <w:lang w:val="ru-RU"/>
        </w:rPr>
      </w:pPr>
      <w:r w:rsidRPr="00084ABB">
        <w:rPr>
          <w:rFonts w:ascii="Arial" w:hAnsi="Arial"/>
          <w:lang w:val="ru-RU"/>
        </w:rPr>
        <w:t>Начела стандарда SRPS EN ISO 50001 подразумевају и усаглашавање са законским и другим захтевима из области ефикасног коришћења енергије. Наиме, сходно члану 68. Закона о ефикасном коришћењу енергије, обавезе јавног сектора су наведене приликом набавки робе и услуга, а сагласно политици Интегрисаног система менаџмента ЈП ЕПС - огранка ТЕНТ</w:t>
      </w:r>
      <w:r w:rsidRPr="00084ABB">
        <w:rPr>
          <w:rFonts w:ascii="Arial" w:hAnsi="Arial"/>
          <w:lang w:val="sr-Latn-RS"/>
        </w:rPr>
        <w:t xml:space="preserve">. </w:t>
      </w:r>
      <w:r w:rsidRPr="00084ABB">
        <w:rPr>
          <w:rFonts w:ascii="Arial" w:hAnsi="Arial"/>
        </w:rPr>
        <w:t xml:space="preserve">Према тој одредби, </w:t>
      </w:r>
      <w:r w:rsidRPr="00084ABB">
        <w:rPr>
          <w:rFonts w:ascii="Arial" w:hAnsi="Arial"/>
          <w:lang w:val="ru-RU"/>
        </w:rPr>
        <w:t>сви органи и институције јавног сектора, укључујући јавна предузећа, дужни су да предузимају мере за побољшање енергетске ефикасности у објектима које они користе, односно у оквиру обављања својих делатности, спроводећи пре свега економски оправдане мере које стварају највеће енергетске уштеде у најкраћем временском периоду. Мере побољшања енергетске ефикасности за органе, организације и службе институција јавног сектора, поред активности усмерених на повећање ефикасног коришћења енергије, обухватају и упознавање запослених са мерама ефикасног коришћења енергије и начинима њихове примене и успостављање и примену критеријума ефикасног коришћења енергије при набавци роба и услуга.</w:t>
      </w:r>
    </w:p>
    <w:p w:rsidR="0096789F" w:rsidRDefault="00084ABB" w:rsidP="00B77D4E">
      <w:pPr>
        <w:tabs>
          <w:tab w:val="left" w:pos="8640"/>
        </w:tabs>
        <w:spacing w:line="240" w:lineRule="auto"/>
        <w:ind w:right="-19"/>
        <w:rPr>
          <w:rFonts w:ascii="Arial" w:hAnsi="Arial"/>
          <w:lang w:val="ru-RU"/>
        </w:rPr>
      </w:pPr>
      <w:r w:rsidRPr="00084ABB">
        <w:rPr>
          <w:rFonts w:ascii="Arial" w:hAnsi="Arial"/>
          <w:lang w:val="ru-RU"/>
        </w:rPr>
        <w:t xml:space="preserve">Наручилац не намеће обавезу привредним друштвима која се баве </w:t>
      </w:r>
      <w:r w:rsidR="00F36F70" w:rsidRPr="003A58B4">
        <w:rPr>
          <w:rFonts w:ascii="Arial" w:hAnsi="Arial"/>
          <w:lang w:val="ru-RU"/>
        </w:rPr>
        <w:t>шамотерским радовима</w:t>
      </w:r>
      <w:r w:rsidRPr="003A58B4">
        <w:rPr>
          <w:rFonts w:ascii="Arial" w:hAnsi="Arial"/>
          <w:lang w:val="ru-RU"/>
        </w:rPr>
        <w:t xml:space="preserve"> </w:t>
      </w:r>
      <w:r w:rsidRPr="00084ABB">
        <w:rPr>
          <w:rFonts w:ascii="Arial" w:hAnsi="Arial"/>
          <w:lang w:val="ru-RU"/>
        </w:rPr>
        <w:t>(грађевинским радовима) да поседују тражени стандард супротно начелима обезбеђивања конкуренције и једнакости понуђача, будући да је природа наручиоца – термоелектране и набавки које исти спроводи таква да се од свих понуђача захтева одређени капацитет неопходан за реализацију уговора који укључује и захтевани стандард.</w:t>
      </w:r>
    </w:p>
    <w:p w:rsidR="00A8467C" w:rsidRPr="00084ABB" w:rsidRDefault="00A8467C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sr-Cyrl-RS"/>
        </w:rPr>
      </w:pPr>
    </w:p>
    <w:p w:rsid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ru-RU"/>
        </w:rPr>
      </w:pPr>
      <w:r>
        <w:rPr>
          <w:rFonts w:ascii="Arial" w:eastAsia="Calibri" w:hAnsi="Arial"/>
          <w:b/>
          <w:iCs/>
          <w:lang w:val="ru-RU"/>
        </w:rPr>
        <w:t xml:space="preserve">ПИТАЊЕ </w:t>
      </w:r>
      <w:r>
        <w:rPr>
          <w:rFonts w:ascii="Arial" w:eastAsia="Calibri" w:hAnsi="Arial"/>
          <w:b/>
          <w:iCs/>
          <w:lang w:val="sr-Latn-RS"/>
        </w:rPr>
        <w:t>4</w:t>
      </w:r>
      <w:r w:rsidRPr="00B05274">
        <w:rPr>
          <w:rFonts w:ascii="Arial" w:eastAsia="Calibri" w:hAnsi="Arial"/>
          <w:b/>
          <w:iCs/>
          <w:lang w:val="ru-RU"/>
        </w:rPr>
        <w:t xml:space="preserve">: </w:t>
      </w:r>
    </w:p>
    <w:p w:rsidR="0096789F" w:rsidRP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  <w:r w:rsidRPr="0096789F">
        <w:rPr>
          <w:rFonts w:ascii="Arial" w:eastAsia="Calibri" w:hAnsi="Arial"/>
          <w:iCs/>
          <w:lang w:val="ru-RU"/>
        </w:rPr>
        <w:t xml:space="preserve">У ком закону или другом пропису се налази законска обавеза енергетског менаџера запосленог код једног обвезника система да контролише пословање трећег лица да ли исти у свом раду поштује обавезе које се односе на енергетску ефикасност установлјену стандардом </w:t>
      </w:r>
      <w:r w:rsidRPr="0017180E">
        <w:rPr>
          <w:rFonts w:ascii="Arial" w:hAnsi="Arial"/>
          <w:lang w:val="sr-Latn-RS" w:eastAsia="sr-Latn-CS"/>
        </w:rPr>
        <w:t xml:space="preserve">SRPS EN </w:t>
      </w:r>
      <w:r w:rsidRPr="0017180E">
        <w:rPr>
          <w:rFonts w:ascii="Arial" w:hAnsi="Arial"/>
          <w:lang w:val="sr-Cyrl-RS" w:eastAsia="sr-Latn-CS"/>
        </w:rPr>
        <w:t xml:space="preserve">ISO </w:t>
      </w:r>
      <w:r w:rsidRPr="0096789F">
        <w:rPr>
          <w:rFonts w:ascii="Arial" w:eastAsia="Calibri" w:hAnsi="Arial"/>
          <w:iCs/>
          <w:lang w:val="ru-RU"/>
        </w:rPr>
        <w:t>50001:2018 а којим се оправдава (чини легитимним) да ви као наручиоци,  не водећи рачуна о начелу обезбеђивања конкуренције и потреби да сви додатни услови буду у логичкој вези са предметом јавне набавке и да не дескриминишу потенцијалне понуђаче, захтевате овако постављен додатни услов наведен у тачки 5.3 конкурсне документације?</w:t>
      </w:r>
    </w:p>
    <w:p w:rsidR="0096789F" w:rsidRP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</w:p>
    <w:p w:rsidR="0096789F" w:rsidRP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  <w:r w:rsidRPr="0096789F">
        <w:rPr>
          <w:rFonts w:ascii="Arial" w:eastAsia="Calibri" w:hAnsi="Arial"/>
          <w:iCs/>
          <w:lang w:val="ru-RU"/>
        </w:rPr>
        <w:t>Треће лице које изводи грађевинске радове код наручиоца који је обвезник система у складу са чланом 16. Закона о ефикасном коришћењу енергије, те радове изводи у складу са Предмером и предрачуном односно Техничком спецификацијом коју одређује наручилац, а исти се контролишу у складу са Законом о планирању и изградњи који енергетског менаџера “не препознаје”.</w:t>
      </w:r>
    </w:p>
    <w:p w:rsidR="0096789F" w:rsidRP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  <w:r w:rsidRPr="0096789F">
        <w:rPr>
          <w:rFonts w:ascii="Arial" w:eastAsia="Calibri" w:hAnsi="Arial"/>
          <w:iCs/>
          <w:lang w:val="ru-RU"/>
        </w:rPr>
        <w:t xml:space="preserve"> У складу са наведеним у овој као и претходној тачки а имајући у виду и додатни услов дефинисан у тачки 5.1. конкурсне документације, захтевамо да се додатни услов под тачком 5.3 конкурсне доокументације брише из конкурсне документације јер исти није у складу са одредбама Закона о јавним набавкама и другим позитивним прописима који су везани за конкретан предмет набавке.</w:t>
      </w:r>
    </w:p>
    <w:p w:rsidR="0096789F" w:rsidRP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</w:p>
    <w:p w:rsidR="0096789F" w:rsidRPr="00B05274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ru-RU"/>
        </w:rPr>
      </w:pPr>
      <w:r>
        <w:rPr>
          <w:rFonts w:ascii="Arial" w:eastAsia="Calibri" w:hAnsi="Arial"/>
          <w:b/>
          <w:iCs/>
        </w:rPr>
        <w:t xml:space="preserve">OДГOВOР </w:t>
      </w:r>
      <w:r>
        <w:rPr>
          <w:rFonts w:ascii="Arial" w:eastAsia="Calibri" w:hAnsi="Arial"/>
          <w:b/>
          <w:iCs/>
          <w:lang w:val="sr-Latn-RS"/>
        </w:rPr>
        <w:t>4</w:t>
      </w:r>
      <w:r w:rsidRPr="00B05274">
        <w:rPr>
          <w:rFonts w:ascii="Arial" w:eastAsia="Calibri" w:hAnsi="Arial"/>
          <w:b/>
          <w:iCs/>
        </w:rPr>
        <w:t>:</w:t>
      </w:r>
    </w:p>
    <w:p w:rsidR="00A8467C" w:rsidRPr="00A8467C" w:rsidRDefault="00A8467C" w:rsidP="00B77D4E">
      <w:pPr>
        <w:spacing w:line="240" w:lineRule="auto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 xml:space="preserve">Енергетски менаџер не контролише пословање понуђача, већ учествује са осталим стручним лицима наручилаца у праћењу реализације уговора и својим стручним знањем (лиценцом) додатно потврђује да је уговор реализован у складу са захтевима траженог стандарда и начела енергетске ефикасности. Ради се о референтним пословима које компанија обавља у оквиру реализације уговора и подручја примене траженог стандарда у оквиру те реализације, што је од изузетне важности за ЈП ЕПС-ТЕНТ, где је предмет примене парни котао и налази се у границама ЕнМС. </w:t>
      </w:r>
    </w:p>
    <w:p w:rsidR="00A8467C" w:rsidRPr="00A8467C" w:rsidRDefault="00A8467C" w:rsidP="00B77D4E">
      <w:pPr>
        <w:spacing w:line="240" w:lineRule="auto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 xml:space="preserve">Закон о планирању и изградњи је само један од посебних закона који се, заједно са осталим прописима, укључујући Закон о ефикасном коришћењу енергије примењује у јавним набавкама у Републици Србији, у оквиру предмета јавних набавки и нарочито с обзиром на врсту наручиоца, односно његову делатност. </w:t>
      </w:r>
    </w:p>
    <w:p w:rsidR="00A8467C" w:rsidRPr="00A8467C" w:rsidRDefault="00A46256" w:rsidP="00B77D4E">
      <w:pPr>
        <w:spacing w:line="240" w:lineRule="auto"/>
        <w:rPr>
          <w:rFonts w:ascii="Arial" w:eastAsia="Calibri" w:hAnsi="Arial"/>
          <w:iCs/>
          <w:lang w:val="ru-RU"/>
        </w:rPr>
      </w:pPr>
      <w:r>
        <w:rPr>
          <w:rFonts w:ascii="Arial" w:eastAsia="Calibri" w:hAnsi="Arial"/>
          <w:iCs/>
          <w:lang w:val="ru-RU"/>
        </w:rPr>
        <w:t>Према члану 19. Закона о еф</w:t>
      </w:r>
      <w:r w:rsidR="00A8467C" w:rsidRPr="00A8467C">
        <w:rPr>
          <w:rFonts w:ascii="Arial" w:eastAsia="Calibri" w:hAnsi="Arial"/>
          <w:iCs/>
          <w:lang w:val="ru-RU"/>
        </w:rPr>
        <w:t>икасном коришћењу енергије, обавезе енергетског менаџера именованог од стране обвезника система су наведене под тачком 5) у којој стоји да предузима и друге обавезе порописане законом, а једна од тих обавеза је садржана у члану 68. - да се примена критеријума ефикасног коришћења енергијом примењује и при набавци роба и услуга, а сагласно политици Интегрисаног система менаџмента ЈП ЕПС - огранка ТЕНТ.</w:t>
      </w:r>
    </w:p>
    <w:p w:rsidR="00A8467C" w:rsidRPr="00A8467C" w:rsidRDefault="00A8467C" w:rsidP="00B77D4E">
      <w:pPr>
        <w:spacing w:line="240" w:lineRule="auto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>Заинтересовано лице у оквиру својих питања није указало у чему се тачно огледа повреда конкуренције, нити су наведени конкретни аргументи и повреде прописа у прилог изнетим наводима. Није наведено због чега заинтересовано лице сматра да захтев у погледу испуњења обавеза које се тичу енергетске ефикасности и заштите животне средине није у складу са објективним потребама наручиоца нити са којим прописом ови захтеви нису у складу. Дакле, није указано на незаконитост наведеног захтева наручиоца, који је додатне услове одредио тако да исти  буду у логичкој вези са предметом јавне набавке и капацитетима који су неопходни за успешну реализацију уговора.</w:t>
      </w:r>
    </w:p>
    <w:p w:rsidR="00A8467C" w:rsidRPr="00A8467C" w:rsidRDefault="00A8467C" w:rsidP="00B77D4E">
      <w:pPr>
        <w:spacing w:line="240" w:lineRule="auto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 xml:space="preserve">Захтевани сертификат SRPS EN ISO 50001 односи се на успостављање, примену, одржавање и побољшавање система менаџмента енергијом, и обезбеђивање системског приступа у остваривању сталног побољшавања енергетских перформанси, што је у директној вези са енергетском ефикасношћу и од посебног значаја за наручиоца (термоелектрана), те  је у логичкој вези са предметом јавне набавке, нарочито имајући у виду да је наручилац термоелектрана. </w:t>
      </w:r>
    </w:p>
    <w:p w:rsidR="00A8467C" w:rsidRPr="00A8467C" w:rsidRDefault="00A8467C" w:rsidP="00B77D4E">
      <w:pPr>
        <w:spacing w:line="240" w:lineRule="auto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 xml:space="preserve">Законом о ефикасном коришћењу енергије, понављамо, у члану 68. и 69. дефинисана је дужност и обавеза свих органа и институција јавног сектора, укључујући јавна предузећа, да предузимају мере за побољшање енергетске ефикасности у објектима које они користе односно, у оквиру обављања својих делатности, спроводећи пре свега економски оправдане мере које стварају највеће енергетске уштеде у најкраћем временском периоду. </w:t>
      </w:r>
    </w:p>
    <w:p w:rsidR="00A8467C" w:rsidRPr="00A8467C" w:rsidRDefault="00A8467C" w:rsidP="00B77D4E">
      <w:pPr>
        <w:spacing w:line="240" w:lineRule="auto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 xml:space="preserve">Овим одредбама, важећим од 2013. године, установљени су минимални захтеви у поступку јавне набавке добара, услуга и радова, те је наведено да су наручиоци јавне набавке у поступку јавне набавке добара, услуга и радова утврђени законом којим се уређују услови, начин и поступак јавних набавки, дужни да у поступку јавне набавке узимају у обзир аспекте </w:t>
      </w:r>
      <w:r w:rsidRPr="00A8467C">
        <w:rPr>
          <w:rFonts w:ascii="Arial" w:eastAsia="Calibri" w:hAnsi="Arial"/>
          <w:iCs/>
          <w:lang w:val="ru-RU"/>
        </w:rPr>
        <w:lastRenderedPageBreak/>
        <w:t xml:space="preserve">енергетске ефикасности кроз техничку спецификацију добара, услуга и радова и/или кроз критеријуме за избор најповољнијег понуђача добара, услуга и радова. Наручиоци јавне набавке у поступку јавне набавке добара, услуга и радова дужни су да, приликом израде конкурсне документације узимају у обзир и енергетску ефикасност добара, услуга и радова. </w:t>
      </w:r>
    </w:p>
    <w:p w:rsidR="00A8467C" w:rsidRPr="00A8467C" w:rsidRDefault="00A8467C" w:rsidP="00B77D4E">
      <w:pPr>
        <w:spacing w:line="240" w:lineRule="auto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 xml:space="preserve">Наручилац додатно истиче и да према Стратегији развоја енергетике Републике Србије за период до 2025. године са пројекцијама до 2030. године ("Службени гласник РС", број 101 од 8. децембра 2015), енергетска ефикасност спада у кључне елементе обезбеђења енергетске безбедности и транзиције ка развоју енергетике Србије и основ је развоја свих енергетских сектора. ЈП „Електропривреда  Србије” је један од оператера који подлеже Закону о интегрисаном спречавању и контроли загађивања животне средине. Као што је општепознато, у процесу приступања Европској унији од српске привреде, независно од области у којој послује, се очекује да сама преузме одговорност за трошкове спровођења политике животне средине које се усвајају и спроводе на нивоу ЕУ. Контрола индустријског загађења је посебно везана за термоелектране и топлане, и од посебног значаја у оквиру претприступних преговора којим се бави поглавље 27-Заштита животне средине и поглавље 15- Енергетика.  </w:t>
      </w:r>
    </w:p>
    <w:p w:rsidR="00A8467C" w:rsidRPr="00A8467C" w:rsidRDefault="00A8467C" w:rsidP="00B77D4E">
      <w:pPr>
        <w:spacing w:line="240" w:lineRule="auto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>Заинтересовано лице је, поред наведених питања, цитирало одредбе чл. 1,5,16,19, 45. и 46. Закона о ефикасном коришћењу енергије, без извођења конкретних закључака и указивања на неправилности у конкурсној документацији којима су повређене наведене одредбе тог закона.</w:t>
      </w:r>
    </w:p>
    <w:p w:rsidR="0096789F" w:rsidRPr="00A8467C" w:rsidRDefault="00A8467C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iCs/>
          <w:lang w:val="ru-RU"/>
        </w:rPr>
      </w:pPr>
      <w:r w:rsidRPr="00A8467C">
        <w:rPr>
          <w:rFonts w:ascii="Arial" w:eastAsia="Calibri" w:hAnsi="Arial"/>
          <w:iCs/>
          <w:lang w:val="ru-RU"/>
        </w:rPr>
        <w:t>Због свега наведеног, наручилац остаје при захтевима из конкурсне документације, јер су исти у складу са одредбама ЗЈН и потребама наручиоца, те су у логичкој вези са предметом јавне набавке.</w:t>
      </w:r>
    </w:p>
    <w:p w:rsidR="0096789F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sr-Cyrl-RS"/>
        </w:rPr>
      </w:pPr>
    </w:p>
    <w:p w:rsidR="0096789F" w:rsidRPr="00B05274" w:rsidRDefault="0096789F" w:rsidP="00B77D4E">
      <w:pPr>
        <w:tabs>
          <w:tab w:val="left" w:pos="8640"/>
        </w:tabs>
        <w:spacing w:line="240" w:lineRule="auto"/>
        <w:ind w:right="-19"/>
        <w:rPr>
          <w:rFonts w:ascii="Arial" w:eastAsia="Calibri" w:hAnsi="Arial"/>
          <w:b/>
          <w:iCs/>
          <w:lang w:val="sr-Cyrl-RS"/>
        </w:rPr>
      </w:pPr>
    </w:p>
    <w:p w:rsidR="00261129" w:rsidRDefault="00261129" w:rsidP="00B77D4E">
      <w:pPr>
        <w:pStyle w:val="KDParagraf"/>
        <w:spacing w:before="0"/>
        <w:rPr>
          <w:rFonts w:eastAsia="Calibri"/>
          <w:iCs/>
          <w:lang w:val="sr-Cyrl-RS"/>
        </w:rPr>
      </w:pPr>
    </w:p>
    <w:p w:rsidR="00314C1C" w:rsidRPr="0025592C" w:rsidRDefault="00314C1C" w:rsidP="00B77D4E">
      <w:pPr>
        <w:tabs>
          <w:tab w:val="left" w:pos="1426"/>
        </w:tabs>
        <w:spacing w:line="240" w:lineRule="auto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Комисија за ЈН: </w:t>
      </w:r>
      <w:r>
        <w:rPr>
          <w:rFonts w:ascii="Arial" w:hAnsi="Arial"/>
          <w:lang w:val="ru-RU"/>
        </w:rPr>
        <w:t>3834/2019-3000/0917/2019</w:t>
      </w:r>
    </w:p>
    <w:p w:rsidR="00314C1C" w:rsidRPr="002853E5" w:rsidRDefault="00314C1C" w:rsidP="00B77D4E">
      <w:pPr>
        <w:spacing w:line="240" w:lineRule="auto"/>
        <w:rPr>
          <w:rFonts w:ascii="Arial" w:eastAsia="Arial Unicode MS" w:hAnsi="Arial"/>
          <w:b/>
          <w:kern w:val="2"/>
          <w:lang w:val="en-US"/>
        </w:rPr>
      </w:pPr>
    </w:p>
    <w:p w:rsidR="000F0A61" w:rsidRPr="000018FF" w:rsidRDefault="000F0A61" w:rsidP="00B77D4E">
      <w:pPr>
        <w:spacing w:line="240" w:lineRule="auto"/>
        <w:jc w:val="center"/>
        <w:rPr>
          <w:rFonts w:ascii="Arial" w:hAnsi="Arial"/>
          <w:lang w:val="sr-Cyrl-RS"/>
        </w:rPr>
      </w:pPr>
    </w:p>
    <w:sectPr w:rsidR="000F0A61" w:rsidRPr="000018FF" w:rsidSect="00911D08">
      <w:headerReference w:type="default" r:id="rId9"/>
      <w:footerReference w:type="default" r:id="rId10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92" w:rsidRDefault="007F7892" w:rsidP="004A61DF">
      <w:pPr>
        <w:spacing w:line="240" w:lineRule="auto"/>
      </w:pPr>
      <w:r>
        <w:separator/>
      </w:r>
    </w:p>
  </w:endnote>
  <w:endnote w:type="continuationSeparator" w:id="0">
    <w:p w:rsidR="007F7892" w:rsidRDefault="007F7892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781485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781485">
      <w:rPr>
        <w:rFonts w:ascii="Calibri" w:hAnsi="Calibri"/>
        <w:bCs/>
        <w:i/>
        <w:noProof/>
        <w:sz w:val="16"/>
        <w:szCs w:val="16"/>
      </w:rPr>
      <w:t>5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92" w:rsidRDefault="007F7892" w:rsidP="004A61DF">
      <w:pPr>
        <w:spacing w:line="240" w:lineRule="auto"/>
      </w:pPr>
      <w:r>
        <w:separator/>
      </w:r>
    </w:p>
  </w:footnote>
  <w:footnote w:type="continuationSeparator" w:id="0">
    <w:p w:rsidR="007F7892" w:rsidRDefault="007F7892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1D74C3" w:rsidRPr="00933BCC" w:rsidTr="002F37B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en-US"/>
            </w:rPr>
            <w:drawing>
              <wp:inline distT="0" distB="0" distL="0" distR="0" wp14:anchorId="2E0AB42A" wp14:editId="6BAE75FD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2F37B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781485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781485">
            <w:rPr>
              <w:b/>
              <w:noProof/>
            </w:rPr>
            <w:t>5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974829"/>
    <w:multiLevelType w:val="hybridMultilevel"/>
    <w:tmpl w:val="D868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D07DCF"/>
    <w:multiLevelType w:val="multilevel"/>
    <w:tmpl w:val="6262C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ED21D29"/>
    <w:multiLevelType w:val="hybridMultilevel"/>
    <w:tmpl w:val="0BBEF8B2"/>
    <w:lvl w:ilvl="0" w:tplc="4F062310">
      <w:start w:val="1"/>
      <w:numFmt w:val="decimal"/>
      <w:lvlText w:val="%1)"/>
      <w:lvlJc w:val="left"/>
      <w:pPr>
        <w:ind w:left="779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6CBA"/>
    <w:multiLevelType w:val="hybridMultilevel"/>
    <w:tmpl w:val="19F63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4343C7"/>
    <w:multiLevelType w:val="hybridMultilevel"/>
    <w:tmpl w:val="DBACE6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18FF"/>
    <w:rsid w:val="0000246D"/>
    <w:rsid w:val="000300F5"/>
    <w:rsid w:val="00044500"/>
    <w:rsid w:val="0004585F"/>
    <w:rsid w:val="00051D51"/>
    <w:rsid w:val="000547E2"/>
    <w:rsid w:val="00061F92"/>
    <w:rsid w:val="0007387B"/>
    <w:rsid w:val="000775D3"/>
    <w:rsid w:val="0008435C"/>
    <w:rsid w:val="00084ABB"/>
    <w:rsid w:val="000922A0"/>
    <w:rsid w:val="000A5EE8"/>
    <w:rsid w:val="000C3D4F"/>
    <w:rsid w:val="000C6C05"/>
    <w:rsid w:val="000E2B0A"/>
    <w:rsid w:val="000F0A61"/>
    <w:rsid w:val="00120A8B"/>
    <w:rsid w:val="00123CE5"/>
    <w:rsid w:val="00131177"/>
    <w:rsid w:val="00144B26"/>
    <w:rsid w:val="00154E5B"/>
    <w:rsid w:val="00161DB4"/>
    <w:rsid w:val="00163642"/>
    <w:rsid w:val="00170BB3"/>
    <w:rsid w:val="00176634"/>
    <w:rsid w:val="001A500F"/>
    <w:rsid w:val="001D74C3"/>
    <w:rsid w:val="001F070C"/>
    <w:rsid w:val="001F1486"/>
    <w:rsid w:val="00201791"/>
    <w:rsid w:val="0020564A"/>
    <w:rsid w:val="002070F8"/>
    <w:rsid w:val="00217E8C"/>
    <w:rsid w:val="002356CF"/>
    <w:rsid w:val="00261129"/>
    <w:rsid w:val="00290ED5"/>
    <w:rsid w:val="002A2D9F"/>
    <w:rsid w:val="002B182D"/>
    <w:rsid w:val="002B4659"/>
    <w:rsid w:val="002C2407"/>
    <w:rsid w:val="002C768B"/>
    <w:rsid w:val="00311D82"/>
    <w:rsid w:val="00314C1C"/>
    <w:rsid w:val="0031682F"/>
    <w:rsid w:val="00320005"/>
    <w:rsid w:val="003317EC"/>
    <w:rsid w:val="003626AB"/>
    <w:rsid w:val="003640D5"/>
    <w:rsid w:val="00372ED2"/>
    <w:rsid w:val="003A58B4"/>
    <w:rsid w:val="003F2BEA"/>
    <w:rsid w:val="003F320E"/>
    <w:rsid w:val="004052DE"/>
    <w:rsid w:val="00446AB6"/>
    <w:rsid w:val="00460E69"/>
    <w:rsid w:val="004612FD"/>
    <w:rsid w:val="0046231D"/>
    <w:rsid w:val="00471287"/>
    <w:rsid w:val="00483E4E"/>
    <w:rsid w:val="0048587D"/>
    <w:rsid w:val="004A61DF"/>
    <w:rsid w:val="004B20A0"/>
    <w:rsid w:val="004B4668"/>
    <w:rsid w:val="004C1CA3"/>
    <w:rsid w:val="00506412"/>
    <w:rsid w:val="0051101B"/>
    <w:rsid w:val="00532302"/>
    <w:rsid w:val="00561C7B"/>
    <w:rsid w:val="005649E0"/>
    <w:rsid w:val="005B59C7"/>
    <w:rsid w:val="005D014C"/>
    <w:rsid w:val="005F421D"/>
    <w:rsid w:val="00603D2C"/>
    <w:rsid w:val="006078A2"/>
    <w:rsid w:val="0061590D"/>
    <w:rsid w:val="00617F52"/>
    <w:rsid w:val="0062749F"/>
    <w:rsid w:val="00627566"/>
    <w:rsid w:val="006435D8"/>
    <w:rsid w:val="0064476A"/>
    <w:rsid w:val="006A2AE7"/>
    <w:rsid w:val="006A7204"/>
    <w:rsid w:val="006B121B"/>
    <w:rsid w:val="006B1D8A"/>
    <w:rsid w:val="006B38CE"/>
    <w:rsid w:val="006F01EE"/>
    <w:rsid w:val="00714B24"/>
    <w:rsid w:val="00753BB6"/>
    <w:rsid w:val="00754F8B"/>
    <w:rsid w:val="00781485"/>
    <w:rsid w:val="00796906"/>
    <w:rsid w:val="007F61D9"/>
    <w:rsid w:val="007F7892"/>
    <w:rsid w:val="008031F2"/>
    <w:rsid w:val="00812250"/>
    <w:rsid w:val="00823373"/>
    <w:rsid w:val="008334B1"/>
    <w:rsid w:val="00866BB4"/>
    <w:rsid w:val="00880B15"/>
    <w:rsid w:val="008A3599"/>
    <w:rsid w:val="008A4743"/>
    <w:rsid w:val="008A4FE4"/>
    <w:rsid w:val="008C28EE"/>
    <w:rsid w:val="008D056C"/>
    <w:rsid w:val="008E641D"/>
    <w:rsid w:val="00905C03"/>
    <w:rsid w:val="00911D08"/>
    <w:rsid w:val="009558C4"/>
    <w:rsid w:val="00955C04"/>
    <w:rsid w:val="0096789F"/>
    <w:rsid w:val="00975013"/>
    <w:rsid w:val="00986722"/>
    <w:rsid w:val="00990A0E"/>
    <w:rsid w:val="009D4FDE"/>
    <w:rsid w:val="009E6CE5"/>
    <w:rsid w:val="009F4C4B"/>
    <w:rsid w:val="00A20DDE"/>
    <w:rsid w:val="00A35CAE"/>
    <w:rsid w:val="00A46256"/>
    <w:rsid w:val="00A51CB8"/>
    <w:rsid w:val="00A547DC"/>
    <w:rsid w:val="00A70CB7"/>
    <w:rsid w:val="00A8467C"/>
    <w:rsid w:val="00A9334D"/>
    <w:rsid w:val="00A9548A"/>
    <w:rsid w:val="00AA1499"/>
    <w:rsid w:val="00AA54F2"/>
    <w:rsid w:val="00AB3121"/>
    <w:rsid w:val="00AD3BA5"/>
    <w:rsid w:val="00AF4BC3"/>
    <w:rsid w:val="00B05274"/>
    <w:rsid w:val="00B163E4"/>
    <w:rsid w:val="00B30C16"/>
    <w:rsid w:val="00B328E9"/>
    <w:rsid w:val="00B43364"/>
    <w:rsid w:val="00B75FD0"/>
    <w:rsid w:val="00B77D4E"/>
    <w:rsid w:val="00BB5173"/>
    <w:rsid w:val="00BE0137"/>
    <w:rsid w:val="00BE5125"/>
    <w:rsid w:val="00C04B2D"/>
    <w:rsid w:val="00C16405"/>
    <w:rsid w:val="00C200E0"/>
    <w:rsid w:val="00C32ABE"/>
    <w:rsid w:val="00C34240"/>
    <w:rsid w:val="00C45350"/>
    <w:rsid w:val="00C53097"/>
    <w:rsid w:val="00C56384"/>
    <w:rsid w:val="00C70428"/>
    <w:rsid w:val="00C74EB8"/>
    <w:rsid w:val="00C807D3"/>
    <w:rsid w:val="00C87CF3"/>
    <w:rsid w:val="00C9488B"/>
    <w:rsid w:val="00CB462C"/>
    <w:rsid w:val="00CC7442"/>
    <w:rsid w:val="00CD0B55"/>
    <w:rsid w:val="00CD3EB8"/>
    <w:rsid w:val="00D109F3"/>
    <w:rsid w:val="00D12CB8"/>
    <w:rsid w:val="00D229D5"/>
    <w:rsid w:val="00D305E2"/>
    <w:rsid w:val="00D57088"/>
    <w:rsid w:val="00D8366B"/>
    <w:rsid w:val="00D97D88"/>
    <w:rsid w:val="00DB25EE"/>
    <w:rsid w:val="00DD31A0"/>
    <w:rsid w:val="00DF74BD"/>
    <w:rsid w:val="00E173B4"/>
    <w:rsid w:val="00E31D69"/>
    <w:rsid w:val="00E323DC"/>
    <w:rsid w:val="00E450F3"/>
    <w:rsid w:val="00E61B0F"/>
    <w:rsid w:val="00E6297A"/>
    <w:rsid w:val="00E67599"/>
    <w:rsid w:val="00E912CB"/>
    <w:rsid w:val="00EA5FDE"/>
    <w:rsid w:val="00EB45BE"/>
    <w:rsid w:val="00EB53F8"/>
    <w:rsid w:val="00EC2442"/>
    <w:rsid w:val="00ED2DE7"/>
    <w:rsid w:val="00ED75CE"/>
    <w:rsid w:val="00F05E98"/>
    <w:rsid w:val="00F33CFB"/>
    <w:rsid w:val="00F36F70"/>
    <w:rsid w:val="00F43B1A"/>
    <w:rsid w:val="00F514F8"/>
    <w:rsid w:val="00F6194C"/>
    <w:rsid w:val="00F74AC5"/>
    <w:rsid w:val="00F75895"/>
    <w:rsid w:val="00FC01E0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character" w:customStyle="1" w:styleId="WW8Num19z1">
    <w:name w:val="WW8Num19z1"/>
    <w:uiPriority w:val="99"/>
    <w:rsid w:val="00561C7B"/>
    <w:rPr>
      <w:rFonts w:ascii="Times New Roman" w:hAnsi="Times New Roman" w:cs="Times New Roman"/>
    </w:rPr>
  </w:style>
  <w:style w:type="paragraph" w:customStyle="1" w:styleId="KDParagraf">
    <w:name w:val="KDParagraf"/>
    <w:basedOn w:val="Normal"/>
    <w:qFormat/>
    <w:rsid w:val="00261129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character" w:customStyle="1" w:styleId="WW8Num19z1">
    <w:name w:val="WW8Num19z1"/>
    <w:uiPriority w:val="99"/>
    <w:rsid w:val="00561C7B"/>
    <w:rPr>
      <w:rFonts w:ascii="Times New Roman" w:hAnsi="Times New Roman" w:cs="Times New Roman"/>
    </w:rPr>
  </w:style>
  <w:style w:type="paragraph" w:customStyle="1" w:styleId="KDParagraf">
    <w:name w:val="KDParagraf"/>
    <w:basedOn w:val="Normal"/>
    <w:qFormat/>
    <w:rsid w:val="00261129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D15226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D15226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84668"/>
    <w:rsid w:val="00190F77"/>
    <w:rsid w:val="001E41AD"/>
    <w:rsid w:val="00205255"/>
    <w:rsid w:val="002C5E9D"/>
    <w:rsid w:val="002D3FB3"/>
    <w:rsid w:val="003C09A0"/>
    <w:rsid w:val="005016C2"/>
    <w:rsid w:val="006C3A74"/>
    <w:rsid w:val="007332C6"/>
    <w:rsid w:val="0085489B"/>
    <w:rsid w:val="00952E21"/>
    <w:rsid w:val="009E493E"/>
    <w:rsid w:val="00A75C76"/>
    <w:rsid w:val="00B61E76"/>
    <w:rsid w:val="00C02C63"/>
    <w:rsid w:val="00C94706"/>
    <w:rsid w:val="00D15226"/>
    <w:rsid w:val="00E85AEF"/>
    <w:rsid w:val="00F44FC0"/>
    <w:rsid w:val="00F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9CF3-9D63-40EB-BB5C-45B81E9DBF64}"/>
</file>

<file path=customXml/itemProps2.xml><?xml version="1.0" encoding="utf-8"?>
<ds:datastoreItem xmlns:ds="http://schemas.openxmlformats.org/officeDocument/2006/customXml" ds:itemID="{07A38481-88FC-4E06-9507-D0023AF77DBA}"/>
</file>

<file path=customXml/itemProps3.xml><?xml version="1.0" encoding="utf-8"?>
<ds:datastoreItem xmlns:ds="http://schemas.openxmlformats.org/officeDocument/2006/customXml" ds:itemID="{947CB7C7-5228-4BC2-9457-DCC929281619}"/>
</file>

<file path=customXml/itemProps4.xml><?xml version="1.0" encoding="utf-8"?>
<ds:datastoreItem xmlns:ds="http://schemas.openxmlformats.org/officeDocument/2006/customXml" ds:itemID="{B03CBAF2-C106-4756-8D60-3B0ABE02C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Mirjana Borčić</cp:lastModifiedBy>
  <cp:revision>16</cp:revision>
  <cp:lastPrinted>2020-02-27T11:43:00Z</cp:lastPrinted>
  <dcterms:created xsi:type="dcterms:W3CDTF">2020-02-27T11:09:00Z</dcterms:created>
  <dcterms:modified xsi:type="dcterms:W3CDTF">2020-02-27T13:14:00Z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